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06" w:rsidRPr="003A0C00" w:rsidRDefault="00C54906" w:rsidP="00C5490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777777"/>
          <w:sz w:val="23"/>
          <w:szCs w:val="23"/>
          <w:lang w:eastAsia="ru-RU"/>
        </w:rPr>
      </w:pPr>
      <w:r w:rsidRPr="003A0C00">
        <w:rPr>
          <w:rFonts w:ascii="Arial" w:eastAsia="Times New Roman" w:hAnsi="Arial" w:cs="Arial"/>
          <w:noProof/>
          <w:color w:val="777777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-565785</wp:posOffset>
            </wp:positionV>
            <wp:extent cx="10115550" cy="1000125"/>
            <wp:effectExtent l="19050" t="0" r="0" b="0"/>
            <wp:wrapTight wrapText="bothSides">
              <wp:wrapPolygon edited="0">
                <wp:start x="-41" y="0"/>
                <wp:lineTo x="-41" y="21394"/>
                <wp:lineTo x="21600" y="21394"/>
                <wp:lineTo x="21600" y="0"/>
                <wp:lineTo x="-41" y="0"/>
              </wp:wrapPolygon>
            </wp:wrapTight>
            <wp:docPr id="1" name="Рисунок 0" descr="2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3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Компания GROHE - производитель номер один в мире санитарно-технического оборудования. Компания была основана в 1936 году Фридрихом </w:t>
      </w:r>
      <w:proofErr w:type="spellStart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>Гроэ</w:t>
      </w:r>
      <w:proofErr w:type="spellEnd"/>
      <w:r w:rsidRPr="003A0C00">
        <w:rPr>
          <w:rFonts w:ascii="Arial" w:eastAsia="Times New Roman" w:hAnsi="Arial" w:cs="Arial"/>
          <w:color w:val="777777"/>
          <w:sz w:val="23"/>
          <w:szCs w:val="23"/>
          <w:lang w:eastAsia="ru-RU"/>
        </w:rPr>
        <w:t xml:space="preserve"> и реализует свою продукцию в 130 странах мира. GROHE является законодателем стандартов качества, функциональности и дизайна как ведущий мировой бренд сантехнической отрасли.</w:t>
      </w:r>
    </w:p>
    <w:p w:rsidR="00E67917" w:rsidRPr="003A0C00" w:rsidRDefault="00E67917">
      <w:pPr>
        <w:rPr>
          <w:rFonts w:ascii="Arial" w:hAnsi="Arial" w:cs="Arial"/>
        </w:rPr>
      </w:pPr>
    </w:p>
    <w:p w:rsidR="00675FEB" w:rsidRDefault="00E67917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7"/>
          <w:szCs w:val="47"/>
        </w:rPr>
      </w:pPr>
      <w:r w:rsidRPr="003A0C00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="00675FEB">
        <w:rPr>
          <w:rFonts w:ascii="Arial" w:hAnsi="Arial" w:cs="Arial"/>
          <w:b/>
          <w:bCs/>
          <w:color w:val="4D4B4B"/>
          <w:sz w:val="47"/>
          <w:szCs w:val="47"/>
        </w:rPr>
        <w:t xml:space="preserve">Керамика </w:t>
      </w:r>
      <w:proofErr w:type="spellStart"/>
      <w:r w:rsidR="00675FEB">
        <w:rPr>
          <w:rFonts w:ascii="Arial" w:hAnsi="Arial" w:cs="Arial"/>
          <w:b/>
          <w:bCs/>
          <w:color w:val="4D4B4B"/>
          <w:sz w:val="47"/>
          <w:szCs w:val="47"/>
        </w:rPr>
        <w:t>Euro</w:t>
      </w:r>
      <w:proofErr w:type="spellEnd"/>
    </w:p>
    <w:p w:rsidR="00675FEB" w:rsidRDefault="00675FEB" w:rsidP="00675FEB">
      <w:pPr>
        <w:shd w:val="clear" w:color="auto" w:fill="FFFFFF"/>
        <w:jc w:val="center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Default="00675FEB" w:rsidP="00675FEB">
      <w:pPr>
        <w:pStyle w:val="jqh3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34"/>
          <w:szCs w:val="34"/>
        </w:rPr>
      </w:pPr>
      <w:r>
        <w:rPr>
          <w:rFonts w:ascii="Arial" w:hAnsi="Arial" w:cs="Arial"/>
          <w:b/>
          <w:bCs/>
          <w:color w:val="4D4B4B"/>
          <w:sz w:val="34"/>
          <w:szCs w:val="34"/>
        </w:rPr>
        <w:t>Соответствие вашему образу жизни</w:t>
      </w:r>
    </w:p>
    <w:p w:rsidR="00675FEB" w:rsidRDefault="00675FEB" w:rsidP="00675FEB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  <w:proofErr w:type="gramStart"/>
      <w:r>
        <w:rPr>
          <w:rFonts w:ascii="Arial" w:hAnsi="Arial" w:cs="Arial"/>
          <w:color w:val="4D4B4B"/>
          <w:sz w:val="27"/>
          <w:szCs w:val="27"/>
        </w:rPr>
        <w:t>Представьте себе великолепную ванную комнату</w:t>
      </w:r>
      <w:proofErr w:type="gramEnd"/>
      <w:r>
        <w:rPr>
          <w:rFonts w:ascii="Arial" w:hAnsi="Arial" w:cs="Arial"/>
          <w:color w:val="4D4B4B"/>
          <w:sz w:val="27"/>
          <w:szCs w:val="27"/>
        </w:rPr>
        <w:t>, которая легко адаптируется к вашей реальной жизни и создает вам пространство для начала и завершения дня. Такая ванная комната не только невероятно практична, но и привлекательна для вас эмоционально и визуально.</w:t>
      </w: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</w:rPr>
        <w:br/>
        <w:t xml:space="preserve">Коллекция керамики </w:t>
      </w:r>
      <w:proofErr w:type="spellStart"/>
      <w:r>
        <w:rPr>
          <w:rFonts w:ascii="Arial" w:hAnsi="Arial" w:cs="Arial"/>
          <w:color w:val="4D4B4B"/>
          <w:sz w:val="27"/>
          <w:szCs w:val="27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</w:rPr>
        <w:t xml:space="preserve"> была специально разработана таким образом, чтобы совместить великолепные характеристики с доступной ценой. С ее помощью вы будете день за днем получать удовольствие от пользования своей стильной и многофункциональной ванной комнатой.</w:t>
      </w:r>
      <w:r>
        <w:rPr>
          <w:rFonts w:ascii="Arial" w:hAnsi="Arial" w:cs="Arial"/>
          <w:color w:val="4D4B4B"/>
          <w:sz w:val="27"/>
          <w:szCs w:val="27"/>
        </w:rPr>
        <w:br/>
      </w:r>
    </w:p>
    <w:p w:rsidR="00675FEB" w:rsidRPr="00675FEB" w:rsidRDefault="00675FEB" w:rsidP="00675FEB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0C00" w:rsidRDefault="003A0C00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6699250</wp:posOffset>
            </wp:positionH>
            <wp:positionV relativeFrom="paragraph">
              <wp:posOffset>-1080135</wp:posOffset>
            </wp:positionV>
            <wp:extent cx="3265805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545" y="21553"/>
                <wp:lineTo x="21545" y="0"/>
                <wp:lineTo x="-126" y="0"/>
              </wp:wrapPolygon>
            </wp:wrapTight>
            <wp:docPr id="9" name="Рисунок 8" descr="grohe_euroceramic_39206000_review_images_96204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-1070610</wp:posOffset>
            </wp:positionV>
            <wp:extent cx="3260090" cy="4362450"/>
            <wp:effectExtent l="19050" t="0" r="0" b="0"/>
            <wp:wrapSquare wrapText="bothSides"/>
            <wp:docPr id="4" name="Рисунок 3" descr="grohe_euroceramic_39206000_review_images_96204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pacing w:val="-4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-1080135</wp:posOffset>
            </wp:positionV>
            <wp:extent cx="3276600" cy="4371975"/>
            <wp:effectExtent l="19050" t="0" r="0" b="0"/>
            <wp:wrapTight wrapText="bothSides">
              <wp:wrapPolygon edited="0">
                <wp:start x="-126" y="0"/>
                <wp:lineTo x="-126" y="21553"/>
                <wp:lineTo x="21600" y="21553"/>
                <wp:lineTo x="21600" y="0"/>
                <wp:lineTo x="-126" y="0"/>
              </wp:wrapPolygon>
            </wp:wrapTight>
            <wp:docPr id="8" name="Рисунок 7" descr="grohe_euroceramic_39206000_review_images_96204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jc w:val="center"/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181610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0" name="Рисунок 9" descr="grohe_euroceramic_39206000_review_images_96204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Коллекция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Euro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Ceramic</w:t>
      </w:r>
      <w:proofErr w:type="spellEnd"/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 xml:space="preserve"> позволит вам создать в ванной комнате умиротворяющий оазис, располагающий к размышлениям, отдыху и хорошему самочувствию. В этой коллекции вы найдете все необходимое, особенно для оснащения миниатюрных ванных комнат. Все раковины и унитазы данной коллекции отличаются компактными размерами и разработаны таким образом, чтобы максимально эффективно использовать пространство.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675FEB" w:rsidRDefault="00675FEB" w:rsidP="00675FEB">
      <w:pPr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</w:p>
    <w:p w:rsidR="00675FEB" w:rsidRDefault="00675FEB" w:rsidP="00675FEB">
      <w:pPr>
        <w:pStyle w:val="jqh2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D4B4B"/>
          <w:sz w:val="42"/>
          <w:szCs w:val="42"/>
        </w:rPr>
      </w:pPr>
      <w:r>
        <w:rPr>
          <w:rFonts w:ascii="Arial" w:hAnsi="Arial" w:cs="Arial"/>
          <w:b/>
          <w:bCs/>
          <w:color w:val="4D4B4B"/>
          <w:sz w:val="42"/>
          <w:szCs w:val="42"/>
        </w:rPr>
        <w:lastRenderedPageBreak/>
        <w:t>Изучите инновационные технологии GROHE</w:t>
      </w:r>
    </w:p>
    <w:p w:rsidR="00675FEB" w:rsidRDefault="00675FEB" w:rsidP="00675FEB">
      <w:pPr>
        <w:jc w:val="center"/>
        <w:rPr>
          <w:rFonts w:ascii="Arial" w:hAnsi="Arial" w:cs="Arial"/>
          <w:color w:val="4D4B4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D4B4B"/>
          <w:sz w:val="27"/>
          <w:szCs w:val="27"/>
        </w:rPr>
        <w:br/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t>Вдохновение GROHE заключается в том, чтобы сделать вашу ванную настолько комфортной, насколько это возможно.</w:t>
      </w:r>
      <w:r>
        <w:rPr>
          <w:rFonts w:ascii="Arial" w:hAnsi="Arial" w:cs="Arial"/>
          <w:color w:val="4D4B4B"/>
          <w:sz w:val="27"/>
          <w:szCs w:val="27"/>
          <w:shd w:val="clear" w:color="auto" w:fill="FFFFFF"/>
        </w:rPr>
        <w:br/>
      </w:r>
    </w:p>
    <w:p w:rsidR="00A27AA7" w:rsidRDefault="00A27AA7" w:rsidP="00A27AA7">
      <w:pPr>
        <w:shd w:val="clear" w:color="auto" w:fill="FFFFFF"/>
        <w:rPr>
          <w:rFonts w:ascii="Arial" w:hAnsi="Arial" w:cs="Arial"/>
          <w:color w:val="4D4B4B"/>
          <w:sz w:val="27"/>
          <w:szCs w:val="27"/>
        </w:rPr>
      </w:pPr>
    </w:p>
    <w:p w:rsidR="00444ACF" w:rsidRDefault="00444ACF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  <w:lang w:val="uk-UA"/>
        </w:rPr>
      </w:pPr>
    </w:p>
    <w:p w:rsidR="00A27AA7" w:rsidRDefault="00A27AA7" w:rsidP="00A27AA7">
      <w:pPr>
        <w:pStyle w:val="jqh2c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/>
          <w:bCs/>
          <w:color w:val="4D4B4B"/>
          <w:sz w:val="47"/>
          <w:szCs w:val="47"/>
        </w:rPr>
      </w:pPr>
      <w:r>
        <w:rPr>
          <w:rFonts w:ascii="Arial" w:hAnsi="Arial" w:cs="Arial"/>
          <w:b/>
          <w:bCs/>
          <w:color w:val="4D4B4B"/>
          <w:sz w:val="47"/>
          <w:szCs w:val="47"/>
        </w:rPr>
        <w:t>Покрытие PUREGUARD</w:t>
      </w:r>
    </w:p>
    <w:p w:rsidR="00A27AA7" w:rsidRDefault="00444ACF" w:rsidP="00A27AA7">
      <w:pPr>
        <w:shd w:val="clear" w:color="auto" w:fill="FFFFFF"/>
        <w:textAlignment w:val="top"/>
        <w:rPr>
          <w:rFonts w:ascii="Arial" w:hAnsi="Arial" w:cs="Arial"/>
          <w:color w:val="4D4B4B"/>
          <w:sz w:val="27"/>
          <w:szCs w:val="27"/>
        </w:rPr>
      </w:pPr>
      <w:r>
        <w:rPr>
          <w:rFonts w:ascii="Arial" w:hAnsi="Arial" w:cs="Arial"/>
          <w:noProof/>
          <w:color w:val="4D4B4B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-680085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14" name="Рисунок 13" descr="grohe_euroceramic_39206000_review_images_96204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e_euroceramic_39206000_review_images_9620492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AA7">
        <w:rPr>
          <w:rFonts w:ascii="Arial" w:hAnsi="Arial" w:cs="Arial"/>
          <w:color w:val="4D4B4B"/>
          <w:sz w:val="27"/>
          <w:szCs w:val="27"/>
        </w:rPr>
        <w:br/>
        <w:t xml:space="preserve">Технология GROHE </w:t>
      </w:r>
      <w:proofErr w:type="spellStart"/>
      <w:r w:rsidR="00A27AA7">
        <w:rPr>
          <w:rFonts w:ascii="Arial" w:hAnsi="Arial" w:cs="Arial"/>
          <w:color w:val="4D4B4B"/>
          <w:sz w:val="27"/>
          <w:szCs w:val="27"/>
        </w:rPr>
        <w:t>PureGuard</w:t>
      </w:r>
      <w:proofErr w:type="spellEnd"/>
      <w:r w:rsidR="00A27AA7">
        <w:rPr>
          <w:rFonts w:ascii="Arial" w:hAnsi="Arial" w:cs="Arial"/>
          <w:color w:val="4D4B4B"/>
          <w:sz w:val="27"/>
          <w:szCs w:val="27"/>
        </w:rPr>
        <w:t xml:space="preserve"> обеспечивает изделиям износостойкое сияющее покрытие. Ионы длительного действия с антибактериальными свойствами препятствуют размножению бактерий, поддерживая чистоту и </w:t>
      </w:r>
      <w:proofErr w:type="gramStart"/>
      <w:r w:rsidR="00A27AA7">
        <w:rPr>
          <w:rFonts w:ascii="Arial" w:hAnsi="Arial" w:cs="Arial"/>
          <w:color w:val="4D4B4B"/>
          <w:sz w:val="27"/>
          <w:szCs w:val="27"/>
        </w:rPr>
        <w:t>гигиеничность керамики</w:t>
      </w:r>
      <w:proofErr w:type="gramEnd"/>
      <w:r w:rsidR="00A27AA7">
        <w:rPr>
          <w:rFonts w:ascii="Arial" w:hAnsi="Arial" w:cs="Arial"/>
          <w:color w:val="4D4B4B"/>
          <w:sz w:val="27"/>
          <w:szCs w:val="27"/>
        </w:rPr>
        <w:t>. Гладкая поверхность отталкивает известковые отложения и загрязнения, поэтому без усилий очищается.</w:t>
      </w:r>
      <w:r w:rsidR="00A27AA7">
        <w:rPr>
          <w:rFonts w:ascii="Arial" w:hAnsi="Arial" w:cs="Arial"/>
          <w:color w:val="4D4B4B"/>
          <w:sz w:val="27"/>
          <w:szCs w:val="27"/>
        </w:rPr>
        <w:br/>
      </w:r>
    </w:p>
    <w:p w:rsidR="00A27AA7" w:rsidRDefault="00A27AA7" w:rsidP="00675FEB">
      <w:pPr>
        <w:rPr>
          <w:rFonts w:ascii="Arial" w:eastAsia="Times New Roman" w:hAnsi="Arial" w:cs="Arial"/>
          <w:color w:val="333333"/>
          <w:spacing w:val="-4"/>
          <w:sz w:val="36"/>
          <w:szCs w:val="36"/>
          <w:lang w:eastAsia="ru-RU"/>
        </w:rPr>
      </w:pPr>
    </w:p>
    <w:sectPr w:rsidR="00A27AA7" w:rsidSect="00C549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6FC" w:rsidRDefault="00B466FC" w:rsidP="00E67917">
      <w:pPr>
        <w:spacing w:after="0" w:line="240" w:lineRule="auto"/>
      </w:pPr>
      <w:r>
        <w:separator/>
      </w:r>
    </w:p>
  </w:endnote>
  <w:endnote w:type="continuationSeparator" w:id="0">
    <w:p w:rsidR="00B466FC" w:rsidRDefault="00B466FC" w:rsidP="00E6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6FC" w:rsidRDefault="00B466FC" w:rsidP="00E67917">
      <w:pPr>
        <w:spacing w:after="0" w:line="240" w:lineRule="auto"/>
      </w:pPr>
      <w:r>
        <w:separator/>
      </w:r>
    </w:p>
  </w:footnote>
  <w:footnote w:type="continuationSeparator" w:id="0">
    <w:p w:rsidR="00B466FC" w:rsidRDefault="00B466FC" w:rsidP="00E6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906"/>
    <w:rsid w:val="00123635"/>
    <w:rsid w:val="00286EEE"/>
    <w:rsid w:val="002A159D"/>
    <w:rsid w:val="003A0C00"/>
    <w:rsid w:val="003F0CEE"/>
    <w:rsid w:val="00444ACF"/>
    <w:rsid w:val="004900D8"/>
    <w:rsid w:val="004C03D4"/>
    <w:rsid w:val="005C6D70"/>
    <w:rsid w:val="005D6667"/>
    <w:rsid w:val="005E52F8"/>
    <w:rsid w:val="00675FEB"/>
    <w:rsid w:val="006D46F8"/>
    <w:rsid w:val="00893CF0"/>
    <w:rsid w:val="008A1321"/>
    <w:rsid w:val="008D5053"/>
    <w:rsid w:val="009A0AD6"/>
    <w:rsid w:val="009D152C"/>
    <w:rsid w:val="00A27AA7"/>
    <w:rsid w:val="00B4242D"/>
    <w:rsid w:val="00B466FC"/>
    <w:rsid w:val="00C54906"/>
    <w:rsid w:val="00C72BB6"/>
    <w:rsid w:val="00C917B4"/>
    <w:rsid w:val="00CB514E"/>
    <w:rsid w:val="00CC7E01"/>
    <w:rsid w:val="00CF4D5F"/>
    <w:rsid w:val="00E03C2B"/>
    <w:rsid w:val="00E67917"/>
    <w:rsid w:val="00ED36C1"/>
    <w:rsid w:val="00F1092A"/>
    <w:rsid w:val="00F94D89"/>
    <w:rsid w:val="00FA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0"/>
  </w:style>
  <w:style w:type="paragraph" w:styleId="2">
    <w:name w:val="heading 2"/>
    <w:basedOn w:val="a"/>
    <w:link w:val="20"/>
    <w:uiPriority w:val="9"/>
    <w:qFormat/>
    <w:rsid w:val="00C5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54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-10-copytext">
    <w:name w:val="m-10-copytext"/>
    <w:basedOn w:val="a"/>
    <w:rsid w:val="00C5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6791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17"/>
  </w:style>
  <w:style w:type="paragraph" w:styleId="a8">
    <w:name w:val="footer"/>
    <w:basedOn w:val="a"/>
    <w:link w:val="a9"/>
    <w:uiPriority w:val="99"/>
    <w:semiHidden/>
    <w:unhideWhenUsed/>
    <w:rsid w:val="00E6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17"/>
  </w:style>
  <w:style w:type="character" w:customStyle="1" w:styleId="40">
    <w:name w:val="Заголовок 4 Знак"/>
    <w:basedOn w:val="a0"/>
    <w:link w:val="4"/>
    <w:uiPriority w:val="9"/>
    <w:semiHidden/>
    <w:rsid w:val="00ED3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75FEB"/>
    <w:rPr>
      <w:b/>
      <w:bCs/>
    </w:rPr>
  </w:style>
  <w:style w:type="paragraph" w:customStyle="1" w:styleId="jqh2c">
    <w:name w:val="jq_h2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qh3c">
    <w:name w:val="jq_h3_c"/>
    <w:basedOn w:val="a"/>
    <w:rsid w:val="0067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47">
          <w:marLeft w:val="1126"/>
          <w:marRight w:val="1126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72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867">
              <w:marLeft w:val="0"/>
              <w:marRight w:val="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4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4763">
              <w:marLeft w:val="22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358">
          <w:marLeft w:val="1126"/>
          <w:marRight w:val="1126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9">
          <w:marLeft w:val="1126"/>
          <w:marRight w:val="1126"/>
          <w:marTop w:val="22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2018-08-21T13:16:00Z</dcterms:created>
  <dcterms:modified xsi:type="dcterms:W3CDTF">2018-12-03T14:00:00Z</dcterms:modified>
</cp:coreProperties>
</file>