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56" w:rsidRPr="00027456" w:rsidRDefault="00027456" w:rsidP="0002745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-822960</wp:posOffset>
            </wp:positionV>
            <wp:extent cx="11849100" cy="1171575"/>
            <wp:effectExtent l="19050" t="0" r="0" b="0"/>
            <wp:wrapTight wrapText="bothSides">
              <wp:wrapPolygon edited="0">
                <wp:start x="-35" y="0"/>
                <wp:lineTo x="-35" y="21424"/>
                <wp:lineTo x="21600" y="21424"/>
                <wp:lineTo x="21600" y="0"/>
                <wp:lineTo x="-35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745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02745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02745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1301ED"/>
    <w:p w:rsidR="001301ED" w:rsidRPr="001301ED" w:rsidRDefault="001301ED" w:rsidP="001301ED">
      <w:pPr>
        <w:rPr>
          <w:sz w:val="24"/>
          <w:szCs w:val="24"/>
        </w:rPr>
      </w:pPr>
    </w:p>
    <w:p w:rsidR="001301ED" w:rsidRPr="001301ED" w:rsidRDefault="001301ED" w:rsidP="001301ED">
      <w:pPr>
        <w:rPr>
          <w:b/>
          <w:sz w:val="32"/>
          <w:szCs w:val="32"/>
        </w:rPr>
      </w:pPr>
      <w:r w:rsidRPr="001301ED">
        <w:rPr>
          <w:b/>
          <w:sz w:val="32"/>
          <w:szCs w:val="32"/>
        </w:rPr>
        <w:t xml:space="preserve">Надежный шланг с защитой от </w:t>
      </w:r>
      <w:proofErr w:type="spellStart"/>
      <w:r w:rsidRPr="001301ED">
        <w:rPr>
          <w:b/>
          <w:sz w:val="32"/>
          <w:szCs w:val="32"/>
        </w:rPr>
        <w:t>перекручиваний</w:t>
      </w:r>
      <w:proofErr w:type="spellEnd"/>
      <w:r w:rsidRPr="001301ED">
        <w:rPr>
          <w:b/>
          <w:sz w:val="32"/>
          <w:szCs w:val="32"/>
        </w:rPr>
        <w:t xml:space="preserve"> - металлический душевой шланг GROHE </w:t>
      </w:r>
      <w:proofErr w:type="spellStart"/>
      <w:r w:rsidRPr="001301ED">
        <w:rPr>
          <w:b/>
          <w:sz w:val="32"/>
          <w:szCs w:val="32"/>
        </w:rPr>
        <w:t>Rotaflex</w:t>
      </w:r>
      <w:proofErr w:type="spellEnd"/>
      <w:r w:rsidRPr="001301ED">
        <w:rPr>
          <w:b/>
          <w:sz w:val="32"/>
          <w:szCs w:val="32"/>
        </w:rPr>
        <w:t xml:space="preserve"> </w:t>
      </w:r>
      <w:proofErr w:type="spellStart"/>
      <w:r w:rsidRPr="001301ED">
        <w:rPr>
          <w:b/>
          <w:sz w:val="32"/>
          <w:szCs w:val="32"/>
        </w:rPr>
        <w:t>LongLife</w:t>
      </w:r>
      <w:proofErr w:type="spellEnd"/>
      <w:r w:rsidRPr="001301ED">
        <w:rPr>
          <w:b/>
          <w:sz w:val="32"/>
          <w:szCs w:val="32"/>
        </w:rPr>
        <w:t xml:space="preserve"> 1750!</w:t>
      </w:r>
    </w:p>
    <w:p w:rsidR="001301ED" w:rsidRPr="001301ED" w:rsidRDefault="001301ED" w:rsidP="001301ED">
      <w:pPr>
        <w:rPr>
          <w:sz w:val="24"/>
          <w:szCs w:val="24"/>
        </w:rPr>
      </w:pPr>
      <w:proofErr w:type="spellStart"/>
      <w:r w:rsidRPr="001301ED">
        <w:rPr>
          <w:sz w:val="24"/>
          <w:szCs w:val="24"/>
        </w:rPr>
        <w:t>Супер</w:t>
      </w:r>
      <w:proofErr w:type="spellEnd"/>
      <w:r w:rsidRPr="001301ED">
        <w:rPr>
          <w:sz w:val="24"/>
          <w:szCs w:val="24"/>
        </w:rPr>
        <w:t xml:space="preserve"> прочный, универсальный и функциональный! Душевой шланг GROHE </w:t>
      </w:r>
      <w:proofErr w:type="spellStart"/>
      <w:r w:rsidRPr="001301ED">
        <w:rPr>
          <w:sz w:val="24"/>
          <w:szCs w:val="24"/>
        </w:rPr>
        <w:t>Rotaflex</w:t>
      </w:r>
      <w:proofErr w:type="spellEnd"/>
      <w:r w:rsidRPr="001301ED">
        <w:rPr>
          <w:sz w:val="24"/>
          <w:szCs w:val="24"/>
        </w:rPr>
        <w:t xml:space="preserve"> </w:t>
      </w:r>
      <w:proofErr w:type="spellStart"/>
      <w:r w:rsidRPr="001301ED">
        <w:rPr>
          <w:sz w:val="24"/>
          <w:szCs w:val="24"/>
        </w:rPr>
        <w:t>Metal</w:t>
      </w:r>
      <w:proofErr w:type="spellEnd"/>
      <w:r w:rsidRPr="001301ED">
        <w:rPr>
          <w:sz w:val="24"/>
          <w:szCs w:val="24"/>
        </w:rPr>
        <w:t xml:space="preserve"> </w:t>
      </w:r>
      <w:proofErr w:type="spellStart"/>
      <w:r w:rsidRPr="001301ED">
        <w:rPr>
          <w:sz w:val="24"/>
          <w:szCs w:val="24"/>
        </w:rPr>
        <w:t>LongLife</w:t>
      </w:r>
      <w:proofErr w:type="spellEnd"/>
      <w:r w:rsidRPr="001301ED">
        <w:rPr>
          <w:sz w:val="24"/>
          <w:szCs w:val="24"/>
        </w:rPr>
        <w:t xml:space="preserve"> отлично подойдет к любой ванной комнате, а благодаря его длине в 1750 мм им удобно пользоваться в составе душевой системы или душевого гарнитура. Этот надежный шланг может выдержать давление до 16 бар и натяжение до 50 кг. Кроме того, он выдерживает температуру до 75°C. В шланге есть поворотный конус, который предотвращает скручивание изделия, что упрощает использование шланга. Функция </w:t>
      </w:r>
      <w:proofErr w:type="spellStart"/>
      <w:r w:rsidRPr="001301ED">
        <w:rPr>
          <w:sz w:val="24"/>
          <w:szCs w:val="24"/>
        </w:rPr>
        <w:t>AntiFold</w:t>
      </w:r>
      <w:proofErr w:type="spellEnd"/>
      <w:r w:rsidRPr="001301ED">
        <w:rPr>
          <w:sz w:val="24"/>
          <w:szCs w:val="24"/>
        </w:rPr>
        <w:t xml:space="preserve"> гарантирует, что шланг не сгибается и в нем не будет раздражающих перегибов. Установка шланга очень проста, поскольку соединение 1/2” подойдет для всех стандартных ручных душей. Соединительные гайки обладают ребристой поверхностью для оптимального захвата. Ослепительное хромовое покрытие GROHE </w:t>
      </w:r>
      <w:proofErr w:type="spellStart"/>
      <w:r w:rsidRPr="001301ED">
        <w:rPr>
          <w:sz w:val="24"/>
          <w:szCs w:val="24"/>
        </w:rPr>
        <w:t>StarLight</w:t>
      </w:r>
      <w:proofErr w:type="spellEnd"/>
      <w:r w:rsidRPr="001301ED">
        <w:rPr>
          <w:sz w:val="24"/>
          <w:szCs w:val="24"/>
        </w:rPr>
        <w:t xml:space="preserve"> надолго сохранит свой привлекательный внешний вид. Благодаря функциональному дизайну, этот шланг идеально сочетается с ассортиментом коллекций GROHE для душа.</w:t>
      </w:r>
    </w:p>
    <w:p w:rsidR="00396321" w:rsidRDefault="00396321" w:rsidP="00396321">
      <w:pPr>
        <w:rPr>
          <w:b/>
          <w:sz w:val="36"/>
          <w:szCs w:val="36"/>
        </w:rPr>
      </w:pPr>
    </w:p>
    <w:p w:rsidR="00396321" w:rsidRDefault="00396321" w:rsidP="00DC6F7D">
      <w:pPr>
        <w:jc w:val="center"/>
        <w:rPr>
          <w:b/>
          <w:sz w:val="36"/>
          <w:szCs w:val="36"/>
        </w:rPr>
      </w:pPr>
    </w:p>
    <w:p w:rsidR="00396321" w:rsidRDefault="00396321" w:rsidP="00DC6F7D">
      <w:pPr>
        <w:jc w:val="center"/>
        <w:rPr>
          <w:b/>
          <w:sz w:val="36"/>
          <w:szCs w:val="36"/>
        </w:rPr>
      </w:pPr>
    </w:p>
    <w:p w:rsidR="00396321" w:rsidRDefault="00396321" w:rsidP="00DC6F7D">
      <w:pPr>
        <w:jc w:val="center"/>
        <w:rPr>
          <w:b/>
          <w:sz w:val="36"/>
          <w:szCs w:val="36"/>
        </w:rPr>
      </w:pPr>
    </w:p>
    <w:p w:rsidR="00DC6F7D" w:rsidRDefault="00396321" w:rsidP="001301E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300990</wp:posOffset>
            </wp:positionV>
            <wp:extent cx="1533525" cy="2133600"/>
            <wp:effectExtent l="19050" t="0" r="9525" b="0"/>
            <wp:wrapSquare wrapText="bothSides"/>
            <wp:docPr id="4" name="Рисунок 3" descr="GROHE Twist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Twistfre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7471410</wp:posOffset>
            </wp:positionH>
            <wp:positionV relativeFrom="paragraph">
              <wp:posOffset>-270510</wp:posOffset>
            </wp:positionV>
            <wp:extent cx="2357120" cy="3143250"/>
            <wp:effectExtent l="19050" t="0" r="5080" b="0"/>
            <wp:wrapTight wrapText="bothSides">
              <wp:wrapPolygon edited="0">
                <wp:start x="-175" y="0"/>
                <wp:lineTo x="-175" y="21469"/>
                <wp:lineTo x="21647" y="21469"/>
                <wp:lineTo x="21647" y="0"/>
                <wp:lineTo x="-175" y="0"/>
              </wp:wrapPolygon>
            </wp:wrapTight>
            <wp:docPr id="5" name="Рисунок 4" descr="grohe_rainshower_snartcontrol_360duo_26443000_review_images_961948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_rainshower_snartcontrol_360duo_26443000_review_images_96194880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456" w:rsidRPr="00DC6F7D">
        <w:rPr>
          <w:b/>
          <w:sz w:val="36"/>
          <w:szCs w:val="36"/>
        </w:rPr>
        <w:t xml:space="preserve">GROHE </w:t>
      </w:r>
      <w:proofErr w:type="spellStart"/>
      <w:r w:rsidR="00DC6F7D" w:rsidRPr="00DC6F7D">
        <w:rPr>
          <w:b/>
          <w:sz w:val="36"/>
          <w:szCs w:val="36"/>
        </w:rPr>
        <w:t>TwistFree</w:t>
      </w:r>
      <w:proofErr w:type="spellEnd"/>
    </w:p>
    <w:p w:rsidR="00DC6F7D" w:rsidRPr="00DC6F7D" w:rsidRDefault="00DC6F7D" w:rsidP="00DC6F7D">
      <w:pPr>
        <w:rPr>
          <w:b/>
          <w:sz w:val="36"/>
          <w:szCs w:val="36"/>
        </w:rPr>
      </w:pPr>
    </w:p>
    <w:p w:rsidR="00027456" w:rsidRDefault="00027456" w:rsidP="00027456">
      <w:pPr>
        <w:jc w:val="center"/>
        <w:rPr>
          <w:rFonts w:ascii="Arial" w:hAnsi="Arial" w:cs="Arial"/>
          <w:sz w:val="36"/>
          <w:szCs w:val="36"/>
        </w:rPr>
      </w:pPr>
    </w:p>
    <w:p w:rsidR="00027456" w:rsidRDefault="00DC6F7D" w:rsidP="00DC6F7D">
      <w:p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b/>
          <w:bCs/>
          <w:color w:val="4D4B4B"/>
          <w:shd w:val="clear" w:color="auto" w:fill="FFFFFF"/>
        </w:rPr>
        <w:t>TwistFree</w:t>
      </w:r>
      <w:proofErr w:type="spellEnd"/>
      <w:r>
        <w:rPr>
          <w:rFonts w:ascii="Arial" w:hAnsi="Arial" w:cs="Arial"/>
          <w:b/>
          <w:bCs/>
          <w:color w:val="4D4B4B"/>
          <w:shd w:val="clear" w:color="auto" w:fill="FFFFFF"/>
        </w:rPr>
        <w:t xml:space="preserve"> – защита от перекручивания душевого шланга.    </w:t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  <w:shd w:val="clear" w:color="auto" w:fill="FFFFFF"/>
        </w:rPr>
        <w:t xml:space="preserve">Душевые шланги с функцией </w:t>
      </w:r>
      <w:proofErr w:type="spellStart"/>
      <w:r>
        <w:rPr>
          <w:rFonts w:ascii="Arial" w:hAnsi="Arial" w:cs="Arial"/>
          <w:color w:val="4D4B4B"/>
          <w:shd w:val="clear" w:color="auto" w:fill="FFFFFF"/>
        </w:rPr>
        <w:t>TwistFree</w:t>
      </w:r>
      <w:proofErr w:type="spellEnd"/>
      <w:r>
        <w:rPr>
          <w:rFonts w:ascii="Arial" w:hAnsi="Arial" w:cs="Arial"/>
          <w:color w:val="4D4B4B"/>
          <w:shd w:val="clear" w:color="auto" w:fill="FFFFFF"/>
        </w:rPr>
        <w:t xml:space="preserve"> исключают проблему "перекручивания" шланга в ванной. С </w:t>
      </w:r>
      <w:proofErr w:type="spellStart"/>
      <w:r>
        <w:rPr>
          <w:rFonts w:ascii="Arial" w:hAnsi="Arial" w:cs="Arial"/>
          <w:color w:val="4D4B4B"/>
          <w:shd w:val="clear" w:color="auto" w:fill="FFFFFF"/>
        </w:rPr>
        <w:t>TwistFree</w:t>
      </w:r>
      <w:proofErr w:type="spellEnd"/>
      <w:r>
        <w:rPr>
          <w:rFonts w:ascii="Arial" w:hAnsi="Arial" w:cs="Arial"/>
          <w:color w:val="4D4B4B"/>
          <w:shd w:val="clear" w:color="auto" w:fill="FFFFFF"/>
        </w:rPr>
        <w:t xml:space="preserve"> шланг остается гибким и не закручивается при ежедневном использовании.</w:t>
      </w:r>
      <w:r>
        <w:rPr>
          <w:rFonts w:ascii="Arial" w:hAnsi="Arial" w:cs="Arial"/>
          <w:color w:val="4D4B4B"/>
          <w:shd w:val="clear" w:color="auto" w:fill="FFFFFF"/>
        </w:rPr>
        <w:br/>
      </w:r>
    </w:p>
    <w:p w:rsidR="00DC6F7D" w:rsidRDefault="00DC6F7D" w:rsidP="00DC6F7D">
      <w:pPr>
        <w:rPr>
          <w:rFonts w:ascii="Arial" w:hAnsi="Arial" w:cs="Arial"/>
          <w:sz w:val="36"/>
          <w:szCs w:val="36"/>
        </w:rPr>
      </w:pPr>
    </w:p>
    <w:p w:rsidR="00DC6F7D" w:rsidRDefault="001301ED" w:rsidP="00DC6F7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83185</wp:posOffset>
            </wp:positionV>
            <wp:extent cx="2857500" cy="2857500"/>
            <wp:effectExtent l="19050" t="0" r="0" b="0"/>
            <wp:wrapTight wrapText="bothSides">
              <wp:wrapPolygon edited="0">
                <wp:start x="-144" y="0"/>
                <wp:lineTo x="-144" y="21456"/>
                <wp:lineTo x="21600" y="21456"/>
                <wp:lineTo x="21600" y="0"/>
                <wp:lineTo x="-144" y="0"/>
              </wp:wrapPolygon>
            </wp:wrapTight>
            <wp:docPr id="10" name="Рисунок 9" descr="Anti Scr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i Scratch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6F7D" w:rsidRDefault="001301ED" w:rsidP="00DC6F7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320675</wp:posOffset>
            </wp:positionV>
            <wp:extent cx="1609725" cy="2085975"/>
            <wp:effectExtent l="19050" t="0" r="9525" b="0"/>
            <wp:wrapTight wrapText="bothSides">
              <wp:wrapPolygon edited="0">
                <wp:start x="-256" y="0"/>
                <wp:lineTo x="-256" y="21501"/>
                <wp:lineTo x="21728" y="21501"/>
                <wp:lineTo x="21728" y="0"/>
                <wp:lineTo x="-256" y="0"/>
              </wp:wrapPolygon>
            </wp:wrapTight>
            <wp:docPr id="6" name="Рисунок 5" descr="PIKTO_AntiScratch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KTO_AntiScratch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6F7D" w:rsidRDefault="00DC6F7D" w:rsidP="00DC6F7D">
      <w:pPr>
        <w:rPr>
          <w:rFonts w:ascii="Arial" w:hAnsi="Arial" w:cs="Arial"/>
          <w:sz w:val="36"/>
          <w:szCs w:val="36"/>
        </w:rPr>
      </w:pPr>
    </w:p>
    <w:p w:rsidR="00A046C7" w:rsidRPr="00A046C7" w:rsidRDefault="00A046C7" w:rsidP="00A046C7">
      <w:pPr>
        <w:jc w:val="center"/>
        <w:rPr>
          <w:b/>
          <w:sz w:val="36"/>
          <w:szCs w:val="36"/>
        </w:rPr>
      </w:pPr>
      <w:r w:rsidRPr="00DC6F7D">
        <w:rPr>
          <w:b/>
          <w:sz w:val="36"/>
          <w:szCs w:val="36"/>
        </w:rPr>
        <w:t xml:space="preserve"> GROHE </w:t>
      </w:r>
      <w:proofErr w:type="spellStart"/>
      <w:r>
        <w:rPr>
          <w:b/>
          <w:sz w:val="36"/>
          <w:szCs w:val="36"/>
          <w:lang w:val="en-US"/>
        </w:rPr>
        <w:t>AntiScratch</w:t>
      </w:r>
      <w:proofErr w:type="spellEnd"/>
      <w:r w:rsidR="00F437BE" w:rsidRPr="00082A12">
        <w:rPr>
          <w:b/>
          <w:sz w:val="36"/>
          <w:szCs w:val="36"/>
        </w:rPr>
        <w:t xml:space="preserve">   </w:t>
      </w:r>
    </w:p>
    <w:p w:rsidR="00F437BE" w:rsidRPr="00082A12" w:rsidRDefault="00F437BE" w:rsidP="00A046C7">
      <w:pPr>
        <w:rPr>
          <w:rFonts w:ascii="Arial" w:hAnsi="Arial" w:cs="Arial"/>
          <w:color w:val="000000"/>
          <w:sz w:val="21"/>
          <w:szCs w:val="21"/>
        </w:rPr>
      </w:pPr>
    </w:p>
    <w:p w:rsidR="00F437BE" w:rsidRPr="00082A12" w:rsidRDefault="00F437BE" w:rsidP="00A046C7">
      <w:pPr>
        <w:rPr>
          <w:rFonts w:ascii="Arial" w:hAnsi="Arial" w:cs="Arial"/>
          <w:color w:val="000000"/>
          <w:sz w:val="21"/>
          <w:szCs w:val="21"/>
        </w:rPr>
      </w:pPr>
    </w:p>
    <w:p w:rsidR="00A046C7" w:rsidRPr="00A046C7" w:rsidRDefault="00344B54" w:rsidP="00A046C7">
      <w:pPr>
        <w:rPr>
          <w:b/>
          <w:sz w:val="36"/>
          <w:szCs w:val="36"/>
        </w:rPr>
      </w:pPr>
      <w:proofErr w:type="spellStart"/>
      <w:proofErr w:type="gramStart"/>
      <w:r w:rsidRPr="00344B54">
        <w:rPr>
          <w:rFonts w:ascii="Arial" w:hAnsi="Arial" w:cs="Arial"/>
          <w:b/>
          <w:lang w:val="en-US"/>
        </w:rPr>
        <w:t>AntiScratch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 -</w:t>
      </w:r>
      <w:proofErr w:type="gramEnd"/>
      <w:r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A046C7">
        <w:rPr>
          <w:rFonts w:ascii="Arial" w:hAnsi="Arial" w:cs="Arial"/>
          <w:color w:val="000000"/>
          <w:sz w:val="21"/>
          <w:szCs w:val="21"/>
        </w:rPr>
        <w:t>Гладкая, устойчивая к ц</w:t>
      </w:r>
      <w:r>
        <w:rPr>
          <w:rFonts w:ascii="Arial" w:hAnsi="Arial" w:cs="Arial"/>
          <w:color w:val="000000"/>
          <w:sz w:val="21"/>
          <w:szCs w:val="21"/>
        </w:rPr>
        <w:t xml:space="preserve">арапинам поверхность </w:t>
      </w:r>
      <w:r w:rsidR="00A046C7">
        <w:rPr>
          <w:rFonts w:ascii="Arial" w:hAnsi="Arial" w:cs="Arial"/>
          <w:color w:val="000000"/>
          <w:sz w:val="21"/>
          <w:szCs w:val="21"/>
        </w:rPr>
        <w:t xml:space="preserve"> легко поддается очищению - достаточно провести по шлангу сухой тряпочкой и он вновь будет выглядеть как новый</w:t>
      </w:r>
    </w:p>
    <w:p w:rsidR="00A046C7" w:rsidRPr="00A046C7" w:rsidRDefault="00396321" w:rsidP="00A046C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7471410</wp:posOffset>
            </wp:positionH>
            <wp:positionV relativeFrom="paragraph">
              <wp:posOffset>310515</wp:posOffset>
            </wp:positionV>
            <wp:extent cx="2381250" cy="2381250"/>
            <wp:effectExtent l="19050" t="0" r="0" b="0"/>
            <wp:wrapTight wrapText="bothSides">
              <wp:wrapPolygon edited="0">
                <wp:start x="-173" y="0"/>
                <wp:lineTo x="-173" y="21427"/>
                <wp:lineTo x="21600" y="21427"/>
                <wp:lineTo x="21600" y="0"/>
                <wp:lineTo x="-173" y="0"/>
              </wp:wrapPolygon>
            </wp:wrapTight>
            <wp:docPr id="11" name="Рисунок 10" descr="Heat-Resist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t-Resistan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46C7" w:rsidRPr="00396321" w:rsidRDefault="00082A12" w:rsidP="00396321">
      <w:pPr>
        <w:jc w:val="center"/>
        <w:rPr>
          <w:rFonts w:ascii="Arial" w:hAnsi="Arial" w:cs="Arial"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55245</wp:posOffset>
            </wp:positionV>
            <wp:extent cx="1685925" cy="2190750"/>
            <wp:effectExtent l="19050" t="0" r="9525" b="0"/>
            <wp:wrapTight wrapText="bothSides">
              <wp:wrapPolygon edited="0">
                <wp:start x="-244" y="0"/>
                <wp:lineTo x="-244" y="21412"/>
                <wp:lineTo x="21722" y="21412"/>
                <wp:lineTo x="21722" y="0"/>
                <wp:lineTo x="-244" y="0"/>
              </wp:wrapPolygon>
            </wp:wrapTight>
            <wp:docPr id="7" name="Рисунок 6" descr="PIKTO_HeatResistant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KTO_HeatResistant-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6C7" w:rsidRPr="00344B54">
        <w:rPr>
          <w:b/>
          <w:sz w:val="36"/>
          <w:szCs w:val="36"/>
          <w:lang w:val="en-US"/>
        </w:rPr>
        <w:t>GROHE</w:t>
      </w:r>
      <w:r w:rsidR="00A046C7" w:rsidRPr="00396321">
        <w:rPr>
          <w:b/>
          <w:sz w:val="36"/>
          <w:szCs w:val="36"/>
        </w:rPr>
        <w:t xml:space="preserve"> </w:t>
      </w:r>
      <w:r w:rsidR="00A046C7">
        <w:rPr>
          <w:b/>
          <w:sz w:val="36"/>
          <w:szCs w:val="36"/>
          <w:lang w:val="en-US"/>
        </w:rPr>
        <w:t>Heat</w:t>
      </w:r>
      <w:r w:rsidR="00A046C7" w:rsidRPr="00396321">
        <w:rPr>
          <w:b/>
          <w:sz w:val="36"/>
          <w:szCs w:val="36"/>
        </w:rPr>
        <w:t xml:space="preserve"> </w:t>
      </w:r>
      <w:r w:rsidR="00A046C7">
        <w:rPr>
          <w:b/>
          <w:sz w:val="36"/>
          <w:szCs w:val="36"/>
          <w:lang w:val="en-US"/>
        </w:rPr>
        <w:t>Resistant</w:t>
      </w:r>
    </w:p>
    <w:p w:rsidR="00A046C7" w:rsidRPr="00396321" w:rsidRDefault="00A046C7" w:rsidP="00A046C7">
      <w:pPr>
        <w:rPr>
          <w:rFonts w:ascii="Arial" w:hAnsi="Arial" w:cs="Arial"/>
          <w:color w:val="000000"/>
          <w:sz w:val="21"/>
          <w:szCs w:val="21"/>
        </w:rPr>
      </w:pPr>
    </w:p>
    <w:p w:rsidR="00A046C7" w:rsidRPr="00396321" w:rsidRDefault="00A046C7" w:rsidP="00A046C7">
      <w:pPr>
        <w:rPr>
          <w:rFonts w:ascii="Arial" w:hAnsi="Arial" w:cs="Arial"/>
          <w:color w:val="000000"/>
          <w:sz w:val="21"/>
          <w:szCs w:val="21"/>
        </w:rPr>
      </w:pPr>
    </w:p>
    <w:p w:rsidR="00A046C7" w:rsidRPr="00344B54" w:rsidRDefault="00F437BE" w:rsidP="00A046C7">
      <w:pPr>
        <w:rPr>
          <w:rFonts w:ascii="Arial" w:hAnsi="Arial" w:cs="Arial"/>
          <w:noProof/>
          <w:sz w:val="36"/>
          <w:szCs w:val="36"/>
          <w:lang w:eastAsia="ru-RU"/>
        </w:rPr>
      </w:pPr>
      <w:r w:rsidRPr="00344B54">
        <w:rPr>
          <w:rFonts w:ascii="Arial" w:hAnsi="Arial" w:cs="Arial"/>
          <w:color w:val="000000"/>
          <w:sz w:val="21"/>
          <w:szCs w:val="21"/>
        </w:rPr>
        <w:t xml:space="preserve">                      </w:t>
      </w:r>
      <w:r w:rsidR="00A046C7">
        <w:rPr>
          <w:rFonts w:ascii="Arial" w:hAnsi="Arial" w:cs="Arial"/>
          <w:color w:val="000000"/>
          <w:sz w:val="21"/>
          <w:szCs w:val="21"/>
        </w:rPr>
        <w:t>Шланги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 </w:t>
      </w:r>
      <w:r w:rsidR="00A046C7">
        <w:rPr>
          <w:rFonts w:ascii="Arial" w:hAnsi="Arial" w:cs="Arial"/>
          <w:color w:val="000000"/>
          <w:sz w:val="21"/>
          <w:szCs w:val="21"/>
          <w:lang w:val="en-US"/>
        </w:rPr>
        <w:t>GROHE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 </w:t>
      </w:r>
      <w:r w:rsidR="00A046C7">
        <w:rPr>
          <w:rFonts w:ascii="Arial" w:hAnsi="Arial" w:cs="Arial"/>
          <w:color w:val="000000"/>
          <w:sz w:val="21"/>
          <w:szCs w:val="21"/>
        </w:rPr>
        <w:t>выдерживают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 </w:t>
      </w:r>
      <w:r w:rsidR="00A046C7">
        <w:rPr>
          <w:rFonts w:ascii="Arial" w:hAnsi="Arial" w:cs="Arial"/>
          <w:color w:val="000000"/>
          <w:sz w:val="21"/>
          <w:szCs w:val="21"/>
        </w:rPr>
        <w:t>температуру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</w:t>
      </w:r>
      <w:r w:rsidR="00A046C7">
        <w:rPr>
          <w:rFonts w:ascii="Arial" w:hAnsi="Arial" w:cs="Arial"/>
          <w:color w:val="000000"/>
          <w:sz w:val="21"/>
          <w:szCs w:val="21"/>
        </w:rPr>
        <w:t>до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 xml:space="preserve"> 70°</w:t>
      </w:r>
      <w:r w:rsidR="00A046C7" w:rsidRPr="00344B54">
        <w:rPr>
          <w:rFonts w:ascii="Arial" w:hAnsi="Arial" w:cs="Arial"/>
          <w:color w:val="000000"/>
          <w:sz w:val="21"/>
          <w:szCs w:val="21"/>
          <w:lang w:val="en-US"/>
        </w:rPr>
        <w:t>C</w:t>
      </w:r>
      <w:r w:rsidR="00A046C7" w:rsidRPr="00344B54">
        <w:rPr>
          <w:rFonts w:ascii="Arial" w:hAnsi="Arial" w:cs="Arial"/>
          <w:color w:val="000000"/>
          <w:sz w:val="21"/>
          <w:szCs w:val="21"/>
        </w:rPr>
        <w:t>.</w:t>
      </w:r>
      <w:r w:rsidR="00A046C7" w:rsidRPr="00344B54">
        <w:rPr>
          <w:rFonts w:ascii="Arial" w:hAnsi="Arial" w:cs="Arial"/>
          <w:color w:val="000000"/>
          <w:sz w:val="21"/>
          <w:szCs w:val="21"/>
          <w:lang w:val="en-US"/>
        </w:rPr>
        <w:t> </w:t>
      </w:r>
      <w:r w:rsidR="00A046C7" w:rsidRPr="00344B54">
        <w:rPr>
          <w:rFonts w:ascii="Arial" w:hAnsi="Arial" w:cs="Arial"/>
          <w:noProof/>
          <w:sz w:val="36"/>
          <w:szCs w:val="36"/>
          <w:lang w:eastAsia="ru-RU"/>
        </w:rPr>
        <w:t xml:space="preserve"> </w:t>
      </w:r>
    </w:p>
    <w:p w:rsidR="00A046C7" w:rsidRPr="00344B54" w:rsidRDefault="00A046C7" w:rsidP="00A046C7">
      <w:pPr>
        <w:rPr>
          <w:rFonts w:ascii="Arial" w:hAnsi="Arial" w:cs="Arial"/>
          <w:noProof/>
          <w:sz w:val="36"/>
          <w:szCs w:val="36"/>
          <w:lang w:eastAsia="ru-RU"/>
        </w:rPr>
      </w:pPr>
    </w:p>
    <w:p w:rsidR="00A046C7" w:rsidRPr="00344B54" w:rsidRDefault="00A046C7" w:rsidP="00A046C7">
      <w:pPr>
        <w:rPr>
          <w:rFonts w:ascii="Arial" w:hAnsi="Arial" w:cs="Arial"/>
          <w:noProof/>
          <w:sz w:val="36"/>
          <w:szCs w:val="36"/>
          <w:lang w:eastAsia="ru-RU"/>
        </w:rPr>
      </w:pPr>
    </w:p>
    <w:p w:rsidR="00396321" w:rsidRDefault="00396321" w:rsidP="00F437BE">
      <w:pPr>
        <w:jc w:val="center"/>
        <w:rPr>
          <w:b/>
          <w:sz w:val="36"/>
          <w:szCs w:val="36"/>
        </w:rPr>
      </w:pPr>
    </w:p>
    <w:p w:rsidR="00A046C7" w:rsidRPr="00344B54" w:rsidRDefault="00396321" w:rsidP="00F437BE">
      <w:pPr>
        <w:jc w:val="center"/>
        <w:rPr>
          <w:rFonts w:ascii="Arial" w:hAnsi="Arial" w:cs="Arial"/>
          <w:noProof/>
          <w:sz w:val="36"/>
          <w:szCs w:val="36"/>
          <w:lang w:eastAsia="ru-RU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7871460</wp:posOffset>
            </wp:positionH>
            <wp:positionV relativeFrom="paragraph">
              <wp:posOffset>274955</wp:posOffset>
            </wp:positionV>
            <wp:extent cx="1724025" cy="2238375"/>
            <wp:effectExtent l="19050" t="0" r="9525" b="0"/>
            <wp:wrapTight wrapText="bothSides">
              <wp:wrapPolygon edited="0">
                <wp:start x="-239" y="0"/>
                <wp:lineTo x="-239" y="21508"/>
                <wp:lineTo x="21719" y="21508"/>
                <wp:lineTo x="21719" y="0"/>
                <wp:lineTo x="-239" y="0"/>
              </wp:wrapPolygon>
            </wp:wrapTight>
            <wp:docPr id="8" name="Рисунок 7" descr="PIKTO_UltraStron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KTO_UltraStrong-0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6C7" w:rsidRPr="00F437BE">
        <w:rPr>
          <w:b/>
          <w:sz w:val="36"/>
          <w:szCs w:val="36"/>
          <w:lang w:val="en-US"/>
        </w:rPr>
        <w:t>GROHE</w:t>
      </w:r>
      <w:r w:rsidR="00A046C7" w:rsidRPr="00344B54">
        <w:rPr>
          <w:b/>
          <w:sz w:val="36"/>
          <w:szCs w:val="36"/>
        </w:rPr>
        <w:t xml:space="preserve"> </w:t>
      </w:r>
      <w:proofErr w:type="spellStart"/>
      <w:r w:rsidR="001A2559">
        <w:rPr>
          <w:b/>
          <w:sz w:val="36"/>
          <w:szCs w:val="36"/>
          <w:lang w:val="en-US"/>
        </w:rPr>
        <w:t>UltraStrong</w:t>
      </w:r>
      <w:proofErr w:type="spellEnd"/>
    </w:p>
    <w:p w:rsidR="001A2559" w:rsidRPr="00344B54" w:rsidRDefault="001A2559" w:rsidP="001A2559">
      <w:pPr>
        <w:rPr>
          <w:rFonts w:ascii="Arial" w:hAnsi="Arial" w:cs="Arial"/>
          <w:b/>
          <w:noProof/>
          <w:sz w:val="24"/>
          <w:szCs w:val="24"/>
          <w:lang w:eastAsia="ru-RU"/>
        </w:rPr>
      </w:pPr>
    </w:p>
    <w:p w:rsidR="00396321" w:rsidRDefault="00396321" w:rsidP="001A2559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107950</wp:posOffset>
            </wp:positionV>
            <wp:extent cx="2457450" cy="2457450"/>
            <wp:effectExtent l="19050" t="0" r="0" b="0"/>
            <wp:wrapTight wrapText="bothSides">
              <wp:wrapPolygon edited="0">
                <wp:start x="-167" y="0"/>
                <wp:lineTo x="-167" y="21433"/>
                <wp:lineTo x="21600" y="21433"/>
                <wp:lineTo x="21600" y="0"/>
                <wp:lineTo x="-167" y="0"/>
              </wp:wrapPolygon>
            </wp:wrapTight>
            <wp:docPr id="12" name="Рисунок 11" descr="GROHE UltraStr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UltraStrong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B54">
        <w:rPr>
          <w:rFonts w:ascii="Arial" w:hAnsi="Arial" w:cs="Arial"/>
          <w:color w:val="000000"/>
          <w:sz w:val="21"/>
          <w:szCs w:val="21"/>
        </w:rPr>
        <w:t> </w:t>
      </w:r>
    </w:p>
    <w:p w:rsidR="00396321" w:rsidRDefault="00396321" w:rsidP="001A2559">
      <w:pPr>
        <w:rPr>
          <w:rFonts w:ascii="Arial" w:hAnsi="Arial" w:cs="Arial"/>
          <w:color w:val="000000"/>
          <w:sz w:val="21"/>
          <w:szCs w:val="21"/>
        </w:rPr>
      </w:pPr>
    </w:p>
    <w:p w:rsidR="00F437BE" w:rsidRPr="00344B54" w:rsidRDefault="00344B54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Надежный шланг </w:t>
      </w:r>
      <w:r>
        <w:rPr>
          <w:rFonts w:ascii="Arial" w:hAnsi="Arial" w:cs="Arial"/>
          <w:color w:val="000000"/>
          <w:sz w:val="21"/>
          <w:szCs w:val="21"/>
          <w:lang w:val="en-US"/>
        </w:rPr>
        <w:t>GROHE</w:t>
      </w:r>
      <w:r w:rsidRPr="00344B54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может выдержать натяжение до 50 кг. </w:t>
      </w: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  <w:lang w:val="uk-UA"/>
        </w:rPr>
      </w:pP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</w:p>
    <w:p w:rsidR="00F437BE" w:rsidRPr="00344B54" w:rsidRDefault="00F437BE" w:rsidP="00F437BE">
      <w:pPr>
        <w:jc w:val="center"/>
        <w:rPr>
          <w:b/>
          <w:sz w:val="36"/>
          <w:szCs w:val="36"/>
        </w:rPr>
      </w:pPr>
      <w:r w:rsidRPr="00F437BE">
        <w:rPr>
          <w:b/>
          <w:sz w:val="36"/>
          <w:szCs w:val="36"/>
          <w:lang w:val="en-US"/>
        </w:rPr>
        <w:lastRenderedPageBreak/>
        <w:t>GROHE</w:t>
      </w:r>
      <w:r w:rsidRPr="00344B5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en-US"/>
        </w:rPr>
        <w:t>Universal</w:t>
      </w:r>
      <w:r w:rsidRPr="00344B5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en-US"/>
        </w:rPr>
        <w:t>Connection</w:t>
      </w:r>
    </w:p>
    <w:p w:rsidR="00F437BE" w:rsidRPr="00344B54" w:rsidRDefault="00344B54" w:rsidP="00F437BE">
      <w:pPr>
        <w:jc w:val="center"/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noProof/>
          <w:color w:val="666666"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7014210</wp:posOffset>
            </wp:positionH>
            <wp:positionV relativeFrom="paragraph">
              <wp:posOffset>273685</wp:posOffset>
            </wp:positionV>
            <wp:extent cx="2857500" cy="2857500"/>
            <wp:effectExtent l="19050" t="0" r="0" b="0"/>
            <wp:wrapTight wrapText="bothSides">
              <wp:wrapPolygon edited="0">
                <wp:start x="-144" y="0"/>
                <wp:lineTo x="-144" y="21456"/>
                <wp:lineTo x="21600" y="21456"/>
                <wp:lineTo x="21600" y="0"/>
                <wp:lineTo x="-144" y="0"/>
              </wp:wrapPolygon>
            </wp:wrapTight>
            <wp:docPr id="13" name="Рисунок 12" descr="Universal Conn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al Connection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</w:p>
    <w:p w:rsidR="00F437BE" w:rsidRPr="00344B54" w:rsidRDefault="00082A12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noProof/>
          <w:color w:val="666666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102235</wp:posOffset>
            </wp:positionV>
            <wp:extent cx="1590675" cy="2066925"/>
            <wp:effectExtent l="19050" t="0" r="9525" b="0"/>
            <wp:wrapTight wrapText="bothSides">
              <wp:wrapPolygon edited="0">
                <wp:start x="-259" y="0"/>
                <wp:lineTo x="-259" y="21500"/>
                <wp:lineTo x="21729" y="21500"/>
                <wp:lineTo x="21729" y="0"/>
                <wp:lineTo x="-259" y="0"/>
              </wp:wrapPolygon>
            </wp:wrapTight>
            <wp:docPr id="9" name="Рисунок 8" descr="PIKTO_UniversalConnectio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KTO_UniversalConnection-0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7BE" w:rsidRPr="00344B54" w:rsidRDefault="00F437BE" w:rsidP="001A2559">
      <w:pPr>
        <w:rPr>
          <w:rFonts w:ascii="Arial" w:hAnsi="Arial" w:cs="Arial"/>
          <w:b/>
          <w:color w:val="666666"/>
          <w:sz w:val="24"/>
          <w:szCs w:val="24"/>
          <w:shd w:val="clear" w:color="auto" w:fill="FFFFFF"/>
        </w:rPr>
      </w:pPr>
    </w:p>
    <w:p w:rsidR="00F437BE" w:rsidRPr="00344B54" w:rsidRDefault="00344B54" w:rsidP="00396321">
      <w:pPr>
        <w:rPr>
          <w:rFonts w:ascii="Arial" w:hAnsi="Arial" w:cs="Arial"/>
          <w:b/>
          <w:color w:val="666666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Установка шланга очень проста, поскольку соединение 1_2” подойдет для всех стандартных ручных душей. Соединительные гайки сделаны из прочного металла и выполнены в ослепительном хромовом покрытии GROHE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StarLight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 ребристой поверхностью для оптимального захвата. Благодаря прочному и надежному исполнению, этот шланг великолепно сочетается с ассортиментом коллекции GROHE для душа. </w:t>
      </w:r>
    </w:p>
    <w:p w:rsidR="00F437BE" w:rsidRPr="00344B54" w:rsidRDefault="00F437BE" w:rsidP="00F437BE">
      <w:pPr>
        <w:jc w:val="center"/>
        <w:rPr>
          <w:rFonts w:ascii="Arial" w:hAnsi="Arial" w:cs="Arial"/>
          <w:b/>
          <w:color w:val="666666"/>
          <w:shd w:val="clear" w:color="auto" w:fill="FFFFFF"/>
        </w:rPr>
      </w:pPr>
    </w:p>
    <w:p w:rsidR="00F437BE" w:rsidRPr="00344B54" w:rsidRDefault="00F437BE" w:rsidP="00F437BE">
      <w:pPr>
        <w:jc w:val="center"/>
        <w:rPr>
          <w:rFonts w:ascii="Arial" w:hAnsi="Arial" w:cs="Arial"/>
          <w:b/>
          <w:color w:val="666666"/>
          <w:shd w:val="clear" w:color="auto" w:fill="FFFFFF"/>
        </w:rPr>
      </w:pPr>
    </w:p>
    <w:p w:rsidR="00F437BE" w:rsidRPr="00344B54" w:rsidRDefault="00F437BE" w:rsidP="00F437BE">
      <w:pPr>
        <w:jc w:val="center"/>
        <w:rPr>
          <w:rFonts w:ascii="Arial" w:hAnsi="Arial" w:cs="Arial"/>
          <w:b/>
          <w:color w:val="666666"/>
          <w:shd w:val="clear" w:color="auto" w:fill="FFFFFF"/>
        </w:rPr>
      </w:pPr>
    </w:p>
    <w:p w:rsidR="00F437BE" w:rsidRPr="00344B54" w:rsidRDefault="00F437BE" w:rsidP="00F437BE">
      <w:pPr>
        <w:jc w:val="center"/>
        <w:rPr>
          <w:rFonts w:ascii="Arial" w:hAnsi="Arial" w:cs="Arial"/>
          <w:b/>
          <w:color w:val="666666"/>
          <w:shd w:val="clear" w:color="auto" w:fill="FFFFFF"/>
        </w:rPr>
      </w:pPr>
    </w:p>
    <w:p w:rsidR="00F437BE" w:rsidRPr="00344B54" w:rsidRDefault="00F437BE" w:rsidP="00F437BE">
      <w:pPr>
        <w:jc w:val="center"/>
        <w:rPr>
          <w:rFonts w:ascii="Arial" w:hAnsi="Arial" w:cs="Arial"/>
          <w:b/>
        </w:rPr>
      </w:pPr>
    </w:p>
    <w:sectPr w:rsidR="00F437BE" w:rsidRPr="00344B54" w:rsidSect="000274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456"/>
    <w:rsid w:val="00027456"/>
    <w:rsid w:val="00082A12"/>
    <w:rsid w:val="000836DF"/>
    <w:rsid w:val="001301ED"/>
    <w:rsid w:val="001A2559"/>
    <w:rsid w:val="001C625F"/>
    <w:rsid w:val="002A159D"/>
    <w:rsid w:val="00344B54"/>
    <w:rsid w:val="00396321"/>
    <w:rsid w:val="003D5ABB"/>
    <w:rsid w:val="004900D8"/>
    <w:rsid w:val="006E1310"/>
    <w:rsid w:val="008C78E1"/>
    <w:rsid w:val="00A046C7"/>
    <w:rsid w:val="00CB3082"/>
    <w:rsid w:val="00D464DD"/>
    <w:rsid w:val="00DC6F7D"/>
    <w:rsid w:val="00E152F3"/>
    <w:rsid w:val="00E257A5"/>
    <w:rsid w:val="00F4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BB"/>
  </w:style>
  <w:style w:type="paragraph" w:styleId="2">
    <w:name w:val="heading 2"/>
    <w:basedOn w:val="a"/>
    <w:link w:val="20"/>
    <w:uiPriority w:val="9"/>
    <w:qFormat/>
    <w:rsid w:val="00027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4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74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C6F7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9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2018-10-11T09:25:00Z</dcterms:created>
  <dcterms:modified xsi:type="dcterms:W3CDTF">2019-01-25T12:17:00Z</dcterms:modified>
</cp:coreProperties>
</file>