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23" w:rsidRPr="00E63223" w:rsidRDefault="00E63223" w:rsidP="00E6322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-737235</wp:posOffset>
            </wp:positionV>
            <wp:extent cx="10890250" cy="1076325"/>
            <wp:effectExtent l="19050" t="0" r="6350" b="0"/>
            <wp:wrapTight wrapText="bothSides">
              <wp:wrapPolygon edited="0">
                <wp:start x="-38" y="0"/>
                <wp:lineTo x="-38" y="21409"/>
                <wp:lineTo x="21613" y="21409"/>
                <wp:lineTo x="21613" y="0"/>
                <wp:lineTo x="-38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22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E6322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E6322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E63223"/>
    <w:p w:rsidR="00E63223" w:rsidRDefault="00E63223"/>
    <w:p w:rsidR="00E63223" w:rsidRPr="00E63223" w:rsidRDefault="00E63223" w:rsidP="00E6322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E6322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E6322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E63223" w:rsidRDefault="00E6322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238125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223" w:rsidRDefault="00E63223" w:rsidP="00E6322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324485</wp:posOffset>
            </wp:positionV>
            <wp:extent cx="3448050" cy="2362200"/>
            <wp:effectExtent l="19050" t="0" r="0" b="0"/>
            <wp:wrapTight wrapText="bothSides">
              <wp:wrapPolygon edited="0">
                <wp:start x="-119" y="0"/>
                <wp:lineTo x="-119" y="21426"/>
                <wp:lineTo x="21600" y="21426"/>
                <wp:lineTo x="21600" y="0"/>
                <wp:lineTo x="-119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223" w:rsidRDefault="00E63223" w:rsidP="00E63223">
      <w:pPr>
        <w:ind w:firstLine="708"/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E63223" w:rsidRDefault="00E63223" w:rsidP="00E63223">
      <w:pPr>
        <w:ind w:firstLine="708"/>
      </w:pPr>
    </w:p>
    <w:p w:rsidR="00E63223" w:rsidRDefault="00E63223" w:rsidP="00E63223">
      <w:pPr>
        <w:ind w:firstLine="708"/>
      </w:pPr>
    </w:p>
    <w:p w:rsidR="00E63223" w:rsidRDefault="00E63223" w:rsidP="00E63223">
      <w:pPr>
        <w:ind w:firstLine="708"/>
      </w:pPr>
    </w:p>
    <w:p w:rsidR="00E63223" w:rsidRDefault="00E63223" w:rsidP="00E63223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8290560</wp:posOffset>
            </wp:positionH>
            <wp:positionV relativeFrom="paragraph">
              <wp:posOffset>262890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5" name="Рисунок 4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223">
        <w:rPr>
          <w:sz w:val="36"/>
          <w:szCs w:val="36"/>
        </w:rPr>
        <w:t xml:space="preserve">Технология GROHE </w:t>
      </w:r>
      <w:proofErr w:type="spellStart"/>
      <w:r w:rsidRPr="00E63223">
        <w:rPr>
          <w:sz w:val="36"/>
          <w:szCs w:val="36"/>
        </w:rPr>
        <w:t>SpeedClean</w:t>
      </w:r>
      <w:proofErr w:type="spellEnd"/>
    </w:p>
    <w:p w:rsidR="00E63223" w:rsidRPr="00E63223" w:rsidRDefault="00E63223" w:rsidP="00E63223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15240</wp:posOffset>
            </wp:positionV>
            <wp:extent cx="3248025" cy="2428875"/>
            <wp:effectExtent l="19050" t="0" r="9525" b="0"/>
            <wp:wrapTight wrapText="bothSides">
              <wp:wrapPolygon edited="0">
                <wp:start x="-127" y="0"/>
                <wp:lineTo x="-127" y="21515"/>
                <wp:lineTo x="21663" y="21515"/>
                <wp:lineTo x="21663" y="0"/>
                <wp:lineTo x="-127" y="0"/>
              </wp:wrapPolygon>
            </wp:wrapTight>
            <wp:docPr id="4" name="Рисунок 3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223" w:rsidRDefault="00E63223" w:rsidP="00E63223">
      <w:pPr>
        <w:ind w:firstLine="708"/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1319530</wp:posOffset>
            </wp:positionV>
            <wp:extent cx="2762250" cy="3686175"/>
            <wp:effectExtent l="19050" t="0" r="0" b="0"/>
            <wp:wrapTight wrapText="bothSides">
              <wp:wrapPolygon edited="0">
                <wp:start x="-149" y="0"/>
                <wp:lineTo x="-149" y="21544"/>
                <wp:lineTo x="21600" y="21544"/>
                <wp:lineTo x="21600" y="0"/>
                <wp:lineTo x="-149" y="0"/>
              </wp:wrapPolygon>
            </wp:wrapTight>
            <wp:docPr id="7" name="Рисунок 6" descr="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stFre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E63223" w:rsidRDefault="00E63223" w:rsidP="00E63223">
      <w:pPr>
        <w:ind w:firstLine="708"/>
      </w:pPr>
    </w:p>
    <w:p w:rsidR="00E63223" w:rsidRDefault="00E63223" w:rsidP="00E63223">
      <w:pPr>
        <w:ind w:firstLine="708"/>
      </w:pPr>
    </w:p>
    <w:p w:rsidR="00E63223" w:rsidRDefault="00E63223" w:rsidP="00E63223">
      <w:pPr>
        <w:ind w:firstLine="708"/>
      </w:pPr>
    </w:p>
    <w:p w:rsidR="00E63223" w:rsidRDefault="00E63223" w:rsidP="00E63223">
      <w:pPr>
        <w:pStyle w:val="2"/>
        <w:shd w:val="clear" w:color="auto" w:fill="FFFFFF"/>
        <w:spacing w:before="0" w:beforeAutospacing="0" w:after="270" w:afterAutospacing="0"/>
        <w:ind w:left="-45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299720</wp:posOffset>
            </wp:positionV>
            <wp:extent cx="1266825" cy="1762125"/>
            <wp:effectExtent l="19050" t="0" r="9525" b="0"/>
            <wp:wrapTight wrapText="bothSides">
              <wp:wrapPolygon edited="0">
                <wp:start x="-325" y="0"/>
                <wp:lineTo x="-325" y="21483"/>
                <wp:lineTo x="21762" y="21483"/>
                <wp:lineTo x="21762" y="0"/>
                <wp:lineTo x="-325" y="0"/>
              </wp:wrapPolygon>
            </wp:wrapTight>
            <wp:docPr id="6" name="Рисунок 5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223" w:rsidRDefault="00E63223" w:rsidP="00E63223">
      <w:pPr>
        <w:pStyle w:val="2"/>
        <w:shd w:val="clear" w:color="auto" w:fill="FFFFFF"/>
        <w:spacing w:before="0" w:beforeAutospacing="0" w:after="270" w:afterAutospacing="0"/>
        <w:ind w:left="-45"/>
        <w:rPr>
          <w:rFonts w:ascii="Arial" w:hAnsi="Arial" w:cs="Arial"/>
          <w:b w:val="0"/>
          <w:bCs w:val="0"/>
          <w:color w:val="333333"/>
          <w:spacing w:val="-4"/>
        </w:rPr>
      </w:pPr>
    </w:p>
    <w:p w:rsidR="00E63223" w:rsidRDefault="00E63223" w:rsidP="00E63223">
      <w:pPr>
        <w:pStyle w:val="2"/>
        <w:shd w:val="clear" w:color="auto" w:fill="FFFFFF"/>
        <w:spacing w:before="0" w:beforeAutospacing="0" w:after="270" w:afterAutospacing="0"/>
        <w:ind w:left="-45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t xml:space="preserve">Система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TwistFree</w:t>
      </w:r>
      <w:proofErr w:type="spellEnd"/>
      <w:r>
        <w:rPr>
          <w:rFonts w:ascii="Arial" w:hAnsi="Arial" w:cs="Arial"/>
          <w:b w:val="0"/>
          <w:bCs w:val="0"/>
          <w:color w:val="333333"/>
          <w:spacing w:val="-4"/>
        </w:rPr>
        <w:t xml:space="preserve"> предотвращает перекручивание душевого шланга</w:t>
      </w:r>
    </w:p>
    <w:p w:rsidR="00E63223" w:rsidRDefault="00E63223" w:rsidP="00E63223">
      <w:pPr>
        <w:pStyle w:val="a6"/>
        <w:shd w:val="clear" w:color="auto" w:fill="FFFFFF"/>
        <w:spacing w:before="0" w:beforeAutospacing="0" w:after="4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 созданию душевых шлангов </w:t>
      </w:r>
      <w:proofErr w:type="spellStart"/>
      <w:r>
        <w:rPr>
          <w:rFonts w:ascii="Arial" w:hAnsi="Arial" w:cs="Arial"/>
          <w:color w:val="333333"/>
        </w:rPr>
        <w:t>TwistFree</w:t>
      </w:r>
      <w:proofErr w:type="spellEnd"/>
      <w:r>
        <w:rPr>
          <w:rFonts w:ascii="Arial" w:hAnsi="Arial" w:cs="Arial"/>
          <w:color w:val="333333"/>
        </w:rPr>
        <w:t xml:space="preserve"> с защитой от перекручивания нас подтолкнул повседневный опыт: наверное, Вам тоже знакомы попытки выправить перекрученный шланг? Технология </w:t>
      </w:r>
      <w:proofErr w:type="spellStart"/>
      <w:r>
        <w:rPr>
          <w:rFonts w:ascii="Arial" w:hAnsi="Arial" w:cs="Arial"/>
          <w:color w:val="333333"/>
        </w:rPr>
        <w:t>TwistFree</w:t>
      </w:r>
      <w:proofErr w:type="spellEnd"/>
      <w:r>
        <w:rPr>
          <w:rFonts w:ascii="Arial" w:hAnsi="Arial" w:cs="Arial"/>
          <w:color w:val="333333"/>
        </w:rPr>
        <w:t xml:space="preserve"> избавит Вас от такой проблемы – </w:t>
      </w:r>
      <w:proofErr w:type="gramStart"/>
      <w:r>
        <w:rPr>
          <w:rFonts w:ascii="Arial" w:hAnsi="Arial" w:cs="Arial"/>
          <w:color w:val="333333"/>
        </w:rPr>
        <w:t>благодаря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ей</w:t>
      </w:r>
      <w:proofErr w:type="gramEnd"/>
      <w:r>
        <w:rPr>
          <w:rFonts w:ascii="Arial" w:hAnsi="Arial" w:cs="Arial"/>
          <w:color w:val="333333"/>
        </w:rPr>
        <w:t xml:space="preserve"> душевой шланг всегда будет оставаться ровным и гибким.</w:t>
      </w:r>
      <w:r>
        <w:rPr>
          <w:rFonts w:ascii="Arial" w:hAnsi="Arial" w:cs="Arial"/>
          <w:color w:val="333333"/>
        </w:rPr>
        <w:br/>
      </w:r>
    </w:p>
    <w:p w:rsidR="00E63223" w:rsidRPr="00E63223" w:rsidRDefault="00E63223" w:rsidP="00E63223">
      <w:pPr>
        <w:ind w:firstLine="708"/>
      </w:pPr>
    </w:p>
    <w:sectPr w:rsidR="00E63223" w:rsidRPr="00E63223" w:rsidSect="00E632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3223"/>
    <w:rsid w:val="002A159D"/>
    <w:rsid w:val="004900D8"/>
    <w:rsid w:val="00CF41BA"/>
    <w:rsid w:val="00E6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A"/>
  </w:style>
  <w:style w:type="paragraph" w:styleId="2">
    <w:name w:val="heading 2"/>
    <w:basedOn w:val="a"/>
    <w:link w:val="20"/>
    <w:uiPriority w:val="9"/>
    <w:qFormat/>
    <w:rsid w:val="00E63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2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63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6322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6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2018-08-30T09:11:00Z</dcterms:created>
  <dcterms:modified xsi:type="dcterms:W3CDTF">2018-08-30T09:17:00Z</dcterms:modified>
</cp:coreProperties>
</file>