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241" w:rsidRPr="00F80241" w:rsidRDefault="00F80241" w:rsidP="00F80241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noProof/>
          <w:color w:val="777777"/>
          <w:sz w:val="23"/>
          <w:szCs w:val="23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-777240</wp:posOffset>
            </wp:positionH>
            <wp:positionV relativeFrom="paragraph">
              <wp:posOffset>-1042035</wp:posOffset>
            </wp:positionV>
            <wp:extent cx="10800080" cy="1066800"/>
            <wp:effectExtent l="19050" t="0" r="1270" b="0"/>
            <wp:wrapSquare wrapText="bothSides"/>
            <wp:docPr id="1" name="Рисунок 0" descr="24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32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8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0241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F80241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Гроэ</w:t>
      </w:r>
      <w:proofErr w:type="spellEnd"/>
      <w:r w:rsidRPr="00F80241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8C7DDF" w:rsidRDefault="00A14619"/>
    <w:p w:rsidR="0018471E" w:rsidRPr="00345FC6" w:rsidRDefault="00345FC6" w:rsidP="00345FC6">
      <w:pPr>
        <w:rPr>
          <w:rFonts w:ascii="Arial" w:hAnsi="Arial" w:cs="Arial"/>
          <w:sz w:val="24"/>
          <w:szCs w:val="24"/>
        </w:rPr>
      </w:pPr>
      <w:r w:rsidRPr="00345FC6">
        <w:rPr>
          <w:rFonts w:ascii="Arial" w:hAnsi="Arial" w:cs="Arial"/>
          <w:sz w:val="24"/>
          <w:szCs w:val="24"/>
        </w:rPr>
        <w:t>.</w:t>
      </w:r>
    </w:p>
    <w:p w:rsidR="00056108" w:rsidRPr="00056108" w:rsidRDefault="00056108" w:rsidP="00056108">
      <w:pPr>
        <w:rPr>
          <w:b/>
          <w:sz w:val="36"/>
          <w:szCs w:val="36"/>
        </w:rPr>
      </w:pPr>
      <w:r w:rsidRPr="00056108">
        <w:rPr>
          <w:b/>
          <w:sz w:val="36"/>
          <w:szCs w:val="36"/>
        </w:rPr>
        <w:t xml:space="preserve">Смеситель для раковины с цепочкой с возвратным механизмом и </w:t>
      </w:r>
      <w:proofErr w:type="spellStart"/>
      <w:r w:rsidRPr="00056108">
        <w:rPr>
          <w:b/>
          <w:sz w:val="36"/>
          <w:szCs w:val="36"/>
        </w:rPr>
        <w:t>изливом</w:t>
      </w:r>
      <w:proofErr w:type="spellEnd"/>
      <w:r w:rsidRPr="00056108">
        <w:rPr>
          <w:b/>
          <w:sz w:val="36"/>
          <w:szCs w:val="36"/>
        </w:rPr>
        <w:t xml:space="preserve"> средней высоты</w:t>
      </w:r>
    </w:p>
    <w:p w:rsidR="00056108" w:rsidRPr="00056108" w:rsidRDefault="00056108" w:rsidP="00056108">
      <w:pPr>
        <w:rPr>
          <w:sz w:val="24"/>
          <w:szCs w:val="24"/>
        </w:rPr>
      </w:pPr>
      <w:r w:rsidRPr="00056108">
        <w:rPr>
          <w:sz w:val="24"/>
          <w:szCs w:val="24"/>
        </w:rPr>
        <w:t xml:space="preserve">Может ли качество GROHE быть доступным по цене? </w:t>
      </w:r>
      <w:proofErr w:type="spellStart"/>
      <w:r w:rsidRPr="00056108">
        <w:rPr>
          <w:sz w:val="24"/>
          <w:szCs w:val="24"/>
        </w:rPr>
        <w:t>Однорычажный</w:t>
      </w:r>
      <w:proofErr w:type="spellEnd"/>
      <w:r w:rsidRPr="00056108">
        <w:rPr>
          <w:sz w:val="24"/>
          <w:szCs w:val="24"/>
        </w:rPr>
        <w:t xml:space="preserve"> смеситель GROHE </w:t>
      </w:r>
      <w:proofErr w:type="spellStart"/>
      <w:r w:rsidRPr="00056108">
        <w:rPr>
          <w:sz w:val="24"/>
          <w:szCs w:val="24"/>
        </w:rPr>
        <w:t>Eurosmart</w:t>
      </w:r>
      <w:proofErr w:type="spellEnd"/>
      <w:r w:rsidRPr="00056108">
        <w:rPr>
          <w:sz w:val="24"/>
          <w:szCs w:val="24"/>
        </w:rPr>
        <w:t xml:space="preserve"> служит тому примером. Силуэт из строгих линий и </w:t>
      </w:r>
      <w:proofErr w:type="spellStart"/>
      <w:r w:rsidRPr="00056108">
        <w:rPr>
          <w:sz w:val="24"/>
          <w:szCs w:val="24"/>
        </w:rPr>
        <w:t>легкоочищаемая</w:t>
      </w:r>
      <w:proofErr w:type="spellEnd"/>
      <w:r w:rsidRPr="00056108">
        <w:rPr>
          <w:sz w:val="24"/>
          <w:szCs w:val="24"/>
        </w:rPr>
        <w:t xml:space="preserve"> поверхности придают ему эффектность, а излив средней </w:t>
      </w:r>
      <w:proofErr w:type="gramStart"/>
      <w:r w:rsidRPr="00056108">
        <w:rPr>
          <w:sz w:val="24"/>
          <w:szCs w:val="24"/>
        </w:rPr>
        <w:t>высоты</w:t>
      </w:r>
      <w:proofErr w:type="gramEnd"/>
      <w:r w:rsidRPr="00056108">
        <w:rPr>
          <w:sz w:val="24"/>
          <w:szCs w:val="24"/>
        </w:rPr>
        <w:t xml:space="preserve"> обеспечивает пользователям удобный доступ к струе воды. Данный смеситель также поможет Вам экономить средства за счет технологии GROHE </w:t>
      </w:r>
      <w:proofErr w:type="spellStart"/>
      <w:r w:rsidRPr="00056108">
        <w:rPr>
          <w:sz w:val="24"/>
          <w:szCs w:val="24"/>
        </w:rPr>
        <w:t>EcoJoy</w:t>
      </w:r>
      <w:proofErr w:type="spellEnd"/>
      <w:r w:rsidRPr="00056108">
        <w:rPr>
          <w:sz w:val="24"/>
          <w:szCs w:val="24"/>
        </w:rPr>
        <w:t xml:space="preserve">®, сокращающей расход воды вплоть до половины от обычных значений. Представляемая модель </w:t>
      </w:r>
      <w:proofErr w:type="spellStart"/>
      <w:r w:rsidRPr="00056108">
        <w:rPr>
          <w:sz w:val="24"/>
          <w:szCs w:val="24"/>
        </w:rPr>
        <w:t>однорычажного</w:t>
      </w:r>
      <w:proofErr w:type="spellEnd"/>
      <w:r w:rsidRPr="00056108">
        <w:rPr>
          <w:sz w:val="24"/>
          <w:szCs w:val="24"/>
        </w:rPr>
        <w:t xml:space="preserve"> смесителя является образцом великолепной функциональности при доступной цене</w:t>
      </w:r>
    </w:p>
    <w:p w:rsidR="00056108" w:rsidRDefault="00056108" w:rsidP="004F6DC1">
      <w:pPr>
        <w:shd w:val="clear" w:color="auto" w:fill="FFFFFF"/>
        <w:spacing w:after="270" w:line="240" w:lineRule="auto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345FC6" w:rsidRPr="00345FC6" w:rsidRDefault="00345FC6" w:rsidP="00056108">
      <w:pPr>
        <w:shd w:val="clear" w:color="auto" w:fill="FFFFFF"/>
        <w:spacing w:after="270" w:line="240" w:lineRule="auto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333333"/>
          <w:spacing w:val="-4"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-453390</wp:posOffset>
            </wp:positionH>
            <wp:positionV relativeFrom="paragraph">
              <wp:posOffset>217805</wp:posOffset>
            </wp:positionV>
            <wp:extent cx="1162050" cy="1614805"/>
            <wp:effectExtent l="19050" t="0" r="0" b="0"/>
            <wp:wrapTight wrapText="bothSides">
              <wp:wrapPolygon edited="0">
                <wp:start x="-354" y="0"/>
                <wp:lineTo x="-354" y="21405"/>
                <wp:lineTo x="21600" y="21405"/>
                <wp:lineTo x="21600" y="0"/>
                <wp:lineTo x="-354" y="0"/>
              </wp:wrapPolygon>
            </wp:wrapTight>
            <wp:docPr id="2" name="Рисунок 1" descr="GROHE SilkMo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ilkMov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614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5FC6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Pr="00345FC6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SilkMove</w:t>
      </w:r>
      <w:proofErr w:type="spellEnd"/>
    </w:p>
    <w:p w:rsidR="00345FC6" w:rsidRPr="00345FC6" w:rsidRDefault="00056108" w:rsidP="00056108">
      <w:pPr>
        <w:jc w:val="center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6419850</wp:posOffset>
            </wp:positionH>
            <wp:positionV relativeFrom="paragraph">
              <wp:posOffset>340995</wp:posOffset>
            </wp:positionV>
            <wp:extent cx="2495550" cy="1724025"/>
            <wp:effectExtent l="19050" t="0" r="0" b="0"/>
            <wp:wrapTight wrapText="bothSides">
              <wp:wrapPolygon edited="0">
                <wp:start x="-165" y="0"/>
                <wp:lineTo x="-165" y="21481"/>
                <wp:lineTo x="21600" y="21481"/>
                <wp:lineTo x="21600" y="0"/>
                <wp:lineTo x="-165" y="0"/>
              </wp:wrapPolygon>
            </wp:wrapTight>
            <wp:docPr id="3" name="Рисунок 2" descr="texnologiya-grohe-silkmo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nologiya-grohe-silkmov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5FC6"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 w:rsidR="00345FC6">
        <w:rPr>
          <w:rFonts w:ascii="Arial" w:hAnsi="Arial" w:cs="Arial"/>
          <w:b/>
          <w:bCs/>
          <w:color w:val="333333"/>
          <w:shd w:val="clear" w:color="auto" w:fill="FFFFFF"/>
        </w:rPr>
        <w:t>SilkMove</w:t>
      </w:r>
      <w:proofErr w:type="spellEnd"/>
      <w:r w:rsidR="00345FC6">
        <w:rPr>
          <w:rFonts w:ascii="Arial" w:hAnsi="Arial" w:cs="Arial"/>
          <w:b/>
          <w:bCs/>
          <w:color w:val="333333"/>
          <w:shd w:val="clear" w:color="auto" w:fill="FFFFFF"/>
        </w:rPr>
        <w:t xml:space="preserve"> — уникальная плавность хода рычага смесителя с первого дня и даже после 20 лет использования.</w:t>
      </w:r>
      <w:r w:rsidR="00345FC6">
        <w:rPr>
          <w:rFonts w:ascii="Arial" w:hAnsi="Arial" w:cs="Arial"/>
          <w:color w:val="333333"/>
        </w:rPr>
        <w:br/>
      </w:r>
      <w:r w:rsidR="00345FC6">
        <w:rPr>
          <w:rFonts w:ascii="Arial" w:hAnsi="Arial" w:cs="Arial"/>
          <w:color w:val="333333"/>
          <w:shd w:val="clear" w:color="auto" w:fill="FFFFFF"/>
        </w:rPr>
        <w:t>Компания GROHE известный ведущий мировой производитель сантехнического оборудования и один из немногих, производящих картриджи для своей продукции самостоятельно.</w:t>
      </w:r>
      <w:r w:rsidR="00345FC6">
        <w:rPr>
          <w:rFonts w:ascii="Arial" w:hAnsi="Arial" w:cs="Arial"/>
          <w:color w:val="333333"/>
        </w:rPr>
        <w:br/>
      </w:r>
      <w:r w:rsidR="00345FC6">
        <w:rPr>
          <w:rFonts w:ascii="Arial" w:hAnsi="Arial" w:cs="Arial"/>
          <w:color w:val="333333"/>
          <w:shd w:val="clear" w:color="auto" w:fill="FFFFFF"/>
        </w:rPr>
        <w:t xml:space="preserve">Наши картриджи снабжены дисками из керамического сплава, успешно применяемого в аэрокосмической отрасли. Поверхность дисков покрыта специальной смазкой марки </w:t>
      </w:r>
      <w:proofErr w:type="spellStart"/>
      <w:r w:rsidR="00345FC6">
        <w:rPr>
          <w:rFonts w:ascii="Arial" w:hAnsi="Arial" w:cs="Arial"/>
          <w:color w:val="333333"/>
          <w:shd w:val="clear" w:color="auto" w:fill="FFFFFF"/>
        </w:rPr>
        <w:t>Teflon</w:t>
      </w:r>
      <w:proofErr w:type="spellEnd"/>
      <w:r w:rsidR="00345FC6">
        <w:rPr>
          <w:rFonts w:ascii="Arial" w:hAnsi="Arial" w:cs="Arial"/>
          <w:color w:val="333333"/>
          <w:shd w:val="clear" w:color="auto" w:fill="FFFFFF"/>
        </w:rPr>
        <w:t>, что обеспечивает их управляемое и плавное скольжение относительно друг друга. Рычаг смесителя соединен с картриджем стержнем, изготовленным из литой латуни для надежности, прочности и долговечности. </w:t>
      </w:r>
      <w:r w:rsidR="00345FC6">
        <w:rPr>
          <w:rFonts w:ascii="Arial" w:hAnsi="Arial" w:cs="Arial"/>
          <w:color w:val="333333"/>
        </w:rPr>
        <w:br/>
      </w:r>
      <w:r w:rsidR="00345FC6">
        <w:rPr>
          <w:rFonts w:ascii="Arial" w:hAnsi="Arial" w:cs="Arial"/>
          <w:color w:val="333333"/>
        </w:rPr>
        <w:br/>
      </w:r>
      <w:r w:rsidR="00345FC6">
        <w:rPr>
          <w:rFonts w:ascii="Arial" w:hAnsi="Arial" w:cs="Arial"/>
          <w:color w:val="333333"/>
          <w:shd w:val="clear" w:color="auto" w:fill="FFFFFF"/>
        </w:rPr>
        <w:t xml:space="preserve">Особые керамические диски и применение технологии </w:t>
      </w:r>
      <w:proofErr w:type="spellStart"/>
      <w:r w:rsidR="00345FC6">
        <w:rPr>
          <w:rFonts w:ascii="Arial" w:hAnsi="Arial" w:cs="Arial"/>
          <w:color w:val="333333"/>
          <w:shd w:val="clear" w:color="auto" w:fill="FFFFFF"/>
        </w:rPr>
        <w:t>Teflon</w:t>
      </w:r>
      <w:proofErr w:type="spellEnd"/>
      <w:r w:rsidR="00345FC6">
        <w:rPr>
          <w:rFonts w:ascii="Arial" w:hAnsi="Arial" w:cs="Arial"/>
          <w:color w:val="333333"/>
          <w:shd w:val="clear" w:color="auto" w:fill="FFFFFF"/>
        </w:rPr>
        <w:t xml:space="preserve"> в картриджах GROHE </w:t>
      </w:r>
      <w:proofErr w:type="spellStart"/>
      <w:r w:rsidR="00345FC6">
        <w:rPr>
          <w:rFonts w:ascii="Arial" w:hAnsi="Arial" w:cs="Arial"/>
          <w:color w:val="333333"/>
          <w:shd w:val="clear" w:color="auto" w:fill="FFFFFF"/>
        </w:rPr>
        <w:t>SilkMove</w:t>
      </w:r>
      <w:proofErr w:type="spellEnd"/>
      <w:r w:rsidR="00345FC6">
        <w:rPr>
          <w:rFonts w:ascii="Arial" w:hAnsi="Arial" w:cs="Arial"/>
          <w:color w:val="333333"/>
          <w:shd w:val="clear" w:color="auto" w:fill="FFFFFF"/>
        </w:rPr>
        <w:t xml:space="preserve"> обеспечивают рычагам смесителей точный и легкий ход на протяжении всего срока службы</w:t>
      </w:r>
      <w:r w:rsidR="00345FC6">
        <w:rPr>
          <w:rFonts w:ascii="Arial" w:hAnsi="Arial" w:cs="Arial"/>
          <w:color w:val="333333"/>
          <w:shd w:val="clear" w:color="auto" w:fill="FFFFFF"/>
        </w:rPr>
        <w:br/>
      </w:r>
      <w:r w:rsidR="00345FC6" w:rsidRPr="00345FC6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lastRenderedPageBreak/>
        <w:t xml:space="preserve">Технология GROHE </w:t>
      </w:r>
      <w:proofErr w:type="spellStart"/>
      <w:r w:rsidR="00345FC6" w:rsidRPr="00345FC6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StarLight</w:t>
      </w:r>
      <w:proofErr w:type="spellEnd"/>
    </w:p>
    <w:p w:rsidR="00345FC6" w:rsidRDefault="00056108" w:rsidP="00AA3F17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-310515</wp:posOffset>
            </wp:positionH>
            <wp:positionV relativeFrom="paragraph">
              <wp:posOffset>233680</wp:posOffset>
            </wp:positionV>
            <wp:extent cx="3124200" cy="2143125"/>
            <wp:effectExtent l="19050" t="0" r="0" b="0"/>
            <wp:wrapTight wrapText="bothSides">
              <wp:wrapPolygon edited="0">
                <wp:start x="-132" y="0"/>
                <wp:lineTo x="-132" y="21504"/>
                <wp:lineTo x="21600" y="21504"/>
                <wp:lineTo x="21600" y="0"/>
                <wp:lineTo x="-132" y="0"/>
              </wp:wrapPolygon>
            </wp:wrapTight>
            <wp:docPr id="7" name="Рисунок 6" descr="starligh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light 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6108" w:rsidRDefault="00056108" w:rsidP="00345FC6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5600700</wp:posOffset>
            </wp:positionH>
            <wp:positionV relativeFrom="paragraph">
              <wp:posOffset>216535</wp:posOffset>
            </wp:positionV>
            <wp:extent cx="1209675" cy="1685925"/>
            <wp:effectExtent l="19050" t="0" r="9525" b="0"/>
            <wp:wrapTight wrapText="bothSides">
              <wp:wrapPolygon edited="0">
                <wp:start x="-340" y="0"/>
                <wp:lineTo x="-340" y="21478"/>
                <wp:lineTo x="21770" y="21478"/>
                <wp:lineTo x="21770" y="0"/>
                <wp:lineTo x="-340" y="0"/>
              </wp:wrapPolygon>
            </wp:wrapTight>
            <wp:docPr id="4" name="Рисунок 3" descr="GROHE Star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5FC6"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 w:rsidR="00345FC6">
        <w:rPr>
          <w:rFonts w:ascii="Arial" w:hAnsi="Arial" w:cs="Arial"/>
          <w:b/>
          <w:bCs/>
          <w:color w:val="333333"/>
          <w:shd w:val="clear" w:color="auto" w:fill="FFFFFF"/>
        </w:rPr>
        <w:t>StarLight</w:t>
      </w:r>
      <w:proofErr w:type="spellEnd"/>
      <w:r w:rsidR="00345FC6">
        <w:rPr>
          <w:rFonts w:ascii="Arial" w:hAnsi="Arial" w:cs="Arial"/>
          <w:b/>
          <w:bCs/>
          <w:color w:val="333333"/>
          <w:shd w:val="clear" w:color="auto" w:fill="FFFFFF"/>
        </w:rPr>
        <w:t xml:space="preserve"> — блеск и износостойкость покрытий</w:t>
      </w:r>
      <w:r w:rsidR="00345FC6">
        <w:rPr>
          <w:rFonts w:ascii="Arial" w:hAnsi="Arial" w:cs="Arial"/>
          <w:color w:val="333333"/>
        </w:rPr>
        <w:br/>
      </w:r>
    </w:p>
    <w:p w:rsidR="00345FC6" w:rsidRDefault="00345FC6" w:rsidP="00345FC6">
      <w:pPr>
        <w:rPr>
          <w:b/>
          <w:sz w:val="24"/>
          <w:szCs w:val="24"/>
        </w:rPr>
      </w:pPr>
      <w:r>
        <w:rPr>
          <w:rFonts w:ascii="Arial" w:hAnsi="Arial" w:cs="Arial"/>
          <w:color w:val="333333"/>
          <w:shd w:val="clear" w:color="auto" w:fill="FFFFFF"/>
        </w:rPr>
        <w:t>Покрытие, выполненное по запатентованной технологии GROHE, обеспечивает повышенную износостойкость и бриллиантовый блеск.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Мы гарантируем, что смесители GROHE и десятилетия спустя будут выглядеть так же прекрасно, как и в тот день, когда вы купили смеситель. Секрет заключается в качестве нашего долговечного покрытия, которое обеспечивается технологией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Помимо повышенной твердости, такое покрытие также отличается десятикратной устойчивостью к царапанию, поэтому сохранит свой первозданный вид на весь срок службы. Покрытие получается методом химического осаждения из газовой фазы и опережает хромированное по твердости в пять раз, а по устойчивости к царапанию — в сто раз, за счет особого верхнего слоя.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345FC6" w:rsidRDefault="00345FC6" w:rsidP="00AA3F17">
      <w:pPr>
        <w:jc w:val="center"/>
        <w:rPr>
          <w:b/>
          <w:sz w:val="24"/>
          <w:szCs w:val="24"/>
        </w:rPr>
      </w:pPr>
    </w:p>
    <w:p w:rsidR="00021E2D" w:rsidRPr="00021E2D" w:rsidRDefault="00021E2D" w:rsidP="00021E2D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333333"/>
          <w:spacing w:val="-4"/>
          <w:sz w:val="36"/>
          <w:szCs w:val="36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7242810</wp:posOffset>
            </wp:positionH>
            <wp:positionV relativeFrom="paragraph">
              <wp:posOffset>381635</wp:posOffset>
            </wp:positionV>
            <wp:extent cx="2600325" cy="1952625"/>
            <wp:effectExtent l="19050" t="0" r="9525" b="0"/>
            <wp:wrapTight wrapText="bothSides">
              <wp:wrapPolygon edited="0">
                <wp:start x="-158" y="0"/>
                <wp:lineTo x="-158" y="21495"/>
                <wp:lineTo x="21679" y="21495"/>
                <wp:lineTo x="21679" y="0"/>
                <wp:lineTo x="-158" y="0"/>
              </wp:wrapPolygon>
            </wp:wrapTight>
            <wp:docPr id="8" name="Рисунок 5" descr="GROHE EcoJoy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EcoJoy-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1E2D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Pr="00021E2D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EcoJoy</w:t>
      </w:r>
      <w:proofErr w:type="spellEnd"/>
    </w:p>
    <w:p w:rsidR="00345FC6" w:rsidRDefault="00345FC6" w:rsidP="00AA3F17">
      <w:pPr>
        <w:jc w:val="center"/>
        <w:rPr>
          <w:b/>
          <w:sz w:val="24"/>
          <w:szCs w:val="24"/>
        </w:rPr>
      </w:pPr>
    </w:p>
    <w:p w:rsidR="00021E2D" w:rsidRPr="00056108" w:rsidRDefault="00056108" w:rsidP="00056108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-509270</wp:posOffset>
            </wp:positionH>
            <wp:positionV relativeFrom="paragraph">
              <wp:posOffset>63500</wp:posOffset>
            </wp:positionV>
            <wp:extent cx="1152525" cy="1600200"/>
            <wp:effectExtent l="19050" t="0" r="9525" b="0"/>
            <wp:wrapTight wrapText="bothSides">
              <wp:wrapPolygon edited="0">
                <wp:start x="-357" y="0"/>
                <wp:lineTo x="-357" y="21343"/>
                <wp:lineTo x="21779" y="21343"/>
                <wp:lineTo x="21779" y="0"/>
                <wp:lineTo x="-357" y="0"/>
              </wp:wrapPolygon>
            </wp:wrapTight>
            <wp:docPr id="5" name="Рисунок 4" descr="GROHE EcoJ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EcoJoy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1E2D"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 w:rsidR="00021E2D">
        <w:rPr>
          <w:rFonts w:ascii="Arial" w:hAnsi="Arial" w:cs="Arial"/>
          <w:b/>
          <w:bCs/>
          <w:color w:val="333333"/>
          <w:shd w:val="clear" w:color="auto" w:fill="FFFFFF"/>
        </w:rPr>
        <w:t>EcoJoy</w:t>
      </w:r>
      <w:proofErr w:type="spellEnd"/>
      <w:r w:rsidR="00021E2D">
        <w:rPr>
          <w:rFonts w:ascii="Arial" w:hAnsi="Arial" w:cs="Arial"/>
          <w:b/>
          <w:bCs/>
          <w:color w:val="333333"/>
          <w:shd w:val="clear" w:color="auto" w:fill="FFFFFF"/>
        </w:rPr>
        <w:t xml:space="preserve"> — экономия до 50% воды.  </w:t>
      </w:r>
      <w:r w:rsidR="00021E2D">
        <w:rPr>
          <w:rFonts w:ascii="Arial" w:hAnsi="Arial" w:cs="Arial"/>
          <w:color w:val="333333"/>
        </w:rPr>
        <w:br/>
      </w:r>
      <w:r w:rsidR="00021E2D">
        <w:rPr>
          <w:shd w:val="clear" w:color="auto" w:fill="FFFFFF"/>
        </w:rPr>
        <w:t xml:space="preserve">Вся продукция с технологией GROHE </w:t>
      </w:r>
      <w:proofErr w:type="spellStart"/>
      <w:r w:rsidR="00021E2D">
        <w:rPr>
          <w:shd w:val="clear" w:color="auto" w:fill="FFFFFF"/>
        </w:rPr>
        <w:t>EcoJoy</w:t>
      </w:r>
      <w:proofErr w:type="spellEnd"/>
      <w:r w:rsidR="00021E2D">
        <w:rPr>
          <w:shd w:val="clear" w:color="auto" w:fill="FFFFFF"/>
        </w:rPr>
        <w:t xml:space="preserve"> целенаправленно разрабатывается таким образом, чтобы вода и тепловая энергия расходовались экономно для сохранения этих ценных ресурсов.</w:t>
      </w:r>
      <w:r w:rsidR="00021E2D">
        <w:br/>
      </w:r>
      <w:r w:rsidR="00021E2D">
        <w:rPr>
          <w:shd w:val="clear" w:color="auto" w:fill="FFFFFF"/>
        </w:rPr>
        <w:t xml:space="preserve">В высокой степени инновационная технология GROHE </w:t>
      </w:r>
      <w:proofErr w:type="spellStart"/>
      <w:r w:rsidR="00021E2D">
        <w:rPr>
          <w:shd w:val="clear" w:color="auto" w:fill="FFFFFF"/>
        </w:rPr>
        <w:t>EcoJoy</w:t>
      </w:r>
      <w:proofErr w:type="spellEnd"/>
      <w:r w:rsidR="00021E2D">
        <w:rPr>
          <w:shd w:val="clear" w:color="auto" w:fill="FFFFFF"/>
        </w:rPr>
        <w:t xml:space="preserve"> позволяет экономить до 50% воды при пользовании смесителями, не ухудшая их пользовательских качеств.</w:t>
      </w:r>
      <w:r w:rsidR="00021E2D">
        <w:rPr>
          <w:shd w:val="clear" w:color="auto" w:fill="FFFFFF"/>
        </w:rPr>
        <w:br/>
      </w:r>
    </w:p>
    <w:p w:rsidR="00021E2D" w:rsidRPr="00021E2D" w:rsidRDefault="00021E2D" w:rsidP="00021E2D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 w:rsidRPr="00021E2D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lastRenderedPageBreak/>
        <w:t xml:space="preserve">Технология GROHE </w:t>
      </w:r>
      <w:proofErr w:type="spellStart"/>
      <w:r w:rsidRPr="00021E2D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QuickFix</w:t>
      </w:r>
      <w:proofErr w:type="spellEnd"/>
    </w:p>
    <w:p w:rsidR="00021E2D" w:rsidRDefault="00056108" w:rsidP="00021E2D"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38100</wp:posOffset>
            </wp:positionV>
            <wp:extent cx="3067050" cy="2295525"/>
            <wp:effectExtent l="19050" t="0" r="0" b="0"/>
            <wp:wrapTight wrapText="bothSides">
              <wp:wrapPolygon edited="0">
                <wp:start x="-134" y="0"/>
                <wp:lineTo x="-134" y="21510"/>
                <wp:lineTo x="21600" y="21510"/>
                <wp:lineTo x="21600" y="0"/>
                <wp:lineTo x="-134" y="0"/>
              </wp:wrapPolygon>
            </wp:wrapTight>
            <wp:docPr id="12" name="Рисунок 11" descr="Grohe QuickFix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QuickFix_1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1E2D" w:rsidRDefault="00056108" w:rsidP="00021E2D">
      <w:pPr>
        <w:rPr>
          <w:rFonts w:ascii="Arial" w:hAnsi="Arial" w:cs="Arial"/>
          <w:b/>
          <w:bCs/>
          <w:color w:val="333333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6096000</wp:posOffset>
            </wp:positionH>
            <wp:positionV relativeFrom="paragraph">
              <wp:posOffset>67310</wp:posOffset>
            </wp:positionV>
            <wp:extent cx="1047750" cy="1457325"/>
            <wp:effectExtent l="19050" t="0" r="0" b="0"/>
            <wp:wrapTight wrapText="bothSides">
              <wp:wrapPolygon edited="0">
                <wp:start x="-393" y="0"/>
                <wp:lineTo x="-393" y="21459"/>
                <wp:lineTo x="21600" y="21459"/>
                <wp:lineTo x="21600" y="0"/>
                <wp:lineTo x="-393" y="0"/>
              </wp:wrapPolygon>
            </wp:wrapTight>
            <wp:docPr id="13" name="Рисунок 12" descr="GROHE QuickFi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QuickFix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1E2D" w:rsidRDefault="00021E2D" w:rsidP="00021E2D">
      <w:pPr>
        <w:rPr>
          <w:rFonts w:ascii="Arial" w:hAnsi="Arial" w:cs="Arial"/>
          <w:color w:val="333333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Grohe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QuickFix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быстрая и простая установка.  </w:t>
      </w:r>
      <w:r>
        <w:rPr>
          <w:rFonts w:ascii="Arial" w:hAnsi="Arial" w:cs="Arial"/>
          <w:color w:val="333333"/>
        </w:rPr>
        <w:br/>
      </w:r>
    </w:p>
    <w:p w:rsidR="00021E2D" w:rsidRDefault="00021E2D" w:rsidP="00021E2D">
      <w:r>
        <w:rPr>
          <w:rFonts w:ascii="Arial" w:hAnsi="Arial" w:cs="Arial"/>
          <w:color w:val="333333"/>
          <w:shd w:val="clear" w:color="auto" w:fill="FFFFFF"/>
        </w:rPr>
        <w:t xml:space="preserve">Быстрота и легкость — вот что значит технология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QuickFix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, благодаря которой время установки сантехнического оборудования сокращается до 50 процентов.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Мы хотим сделать жизнь проще. В GROHE мы считаем, что наши технические решения монтажа должны быть скорыми в установке и сантехника устанавливаться без особых хлопот.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Крепежная система состоит из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меньшего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чем обычно количества деталей, оснащена встроенным центровочным инструментом и быстро закручивающейся гайкой.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056108" w:rsidRDefault="00056108" w:rsidP="00056108">
      <w:pPr>
        <w:rPr>
          <w:b/>
          <w:sz w:val="36"/>
          <w:szCs w:val="36"/>
        </w:rPr>
      </w:pPr>
    </w:p>
    <w:p w:rsidR="00056108" w:rsidRDefault="00056108" w:rsidP="00056108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7928610</wp:posOffset>
            </wp:positionH>
            <wp:positionV relativeFrom="paragraph">
              <wp:posOffset>43180</wp:posOffset>
            </wp:positionV>
            <wp:extent cx="1800225" cy="2400300"/>
            <wp:effectExtent l="19050" t="0" r="9525" b="0"/>
            <wp:wrapTight wrapText="bothSides">
              <wp:wrapPolygon edited="0">
                <wp:start x="-229" y="0"/>
                <wp:lineTo x="-229" y="21429"/>
                <wp:lineTo x="21714" y="21429"/>
                <wp:lineTo x="21714" y="0"/>
                <wp:lineTo x="-229" y="0"/>
              </wp:wrapPolygon>
            </wp:wrapTight>
            <wp:docPr id="14" name="Рисунок 13" descr="M-Siz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-Size-1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-548640</wp:posOffset>
            </wp:positionH>
            <wp:positionV relativeFrom="paragraph">
              <wp:posOffset>224155</wp:posOffset>
            </wp:positionV>
            <wp:extent cx="1343025" cy="1581150"/>
            <wp:effectExtent l="19050" t="0" r="9525" b="0"/>
            <wp:wrapTight wrapText="bothSides">
              <wp:wrapPolygon edited="0">
                <wp:start x="-306" y="0"/>
                <wp:lineTo x="-306" y="21340"/>
                <wp:lineTo x="21753" y="21340"/>
                <wp:lineTo x="21753" y="0"/>
                <wp:lineTo x="-306" y="0"/>
              </wp:wrapPolygon>
            </wp:wrapTight>
            <wp:docPr id="6" name="Рисунок 5" descr="M-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-Size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6108" w:rsidRPr="00056108" w:rsidRDefault="00056108" w:rsidP="00056108">
      <w:pPr>
        <w:rPr>
          <w:b/>
          <w:sz w:val="36"/>
          <w:szCs w:val="36"/>
        </w:rPr>
      </w:pPr>
      <w:r w:rsidRPr="00056108">
        <w:rPr>
          <w:b/>
          <w:sz w:val="36"/>
          <w:szCs w:val="36"/>
        </w:rPr>
        <w:t xml:space="preserve">Излив средней </w:t>
      </w:r>
      <w:proofErr w:type="gramStart"/>
      <w:r w:rsidRPr="00056108">
        <w:rPr>
          <w:b/>
          <w:sz w:val="36"/>
          <w:szCs w:val="36"/>
        </w:rPr>
        <w:t>высоты</w:t>
      </w:r>
      <w:proofErr w:type="gramEnd"/>
      <w:r w:rsidRPr="00056108">
        <w:rPr>
          <w:b/>
          <w:sz w:val="36"/>
          <w:szCs w:val="36"/>
        </w:rPr>
        <w:t xml:space="preserve"> обеспечивает превосходный уровень удобства при пользовании ванной комнатой</w:t>
      </w:r>
    </w:p>
    <w:p w:rsidR="00056108" w:rsidRPr="00056108" w:rsidRDefault="00056108" w:rsidP="00056108">
      <w:r w:rsidRPr="00056108">
        <w:t xml:space="preserve">Идеальное соотношение параметров: смеситель с </w:t>
      </w:r>
      <w:proofErr w:type="spellStart"/>
      <w:r w:rsidRPr="00056108">
        <w:t>изливом</w:t>
      </w:r>
      <w:proofErr w:type="spellEnd"/>
      <w:r w:rsidRPr="00056108">
        <w:t xml:space="preserve"> средней высоты прост в обращении даже для детей и приспособлен для наполнения высоких емкостей.</w:t>
      </w:r>
    </w:p>
    <w:p w:rsidR="00056108" w:rsidRPr="00021E2D" w:rsidRDefault="00056108" w:rsidP="00021E2D"/>
    <w:sectPr w:rsidR="00056108" w:rsidRPr="00021E2D" w:rsidSect="00F802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619" w:rsidRDefault="00A14619" w:rsidP="00345FC6">
      <w:pPr>
        <w:spacing w:after="0" w:line="240" w:lineRule="auto"/>
      </w:pPr>
      <w:r>
        <w:separator/>
      </w:r>
    </w:p>
  </w:endnote>
  <w:endnote w:type="continuationSeparator" w:id="0">
    <w:p w:rsidR="00A14619" w:rsidRDefault="00A14619" w:rsidP="00345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619" w:rsidRDefault="00A14619" w:rsidP="00345FC6">
      <w:pPr>
        <w:spacing w:after="0" w:line="240" w:lineRule="auto"/>
      </w:pPr>
      <w:r>
        <w:separator/>
      </w:r>
    </w:p>
  </w:footnote>
  <w:footnote w:type="continuationSeparator" w:id="0">
    <w:p w:rsidR="00A14619" w:rsidRDefault="00A14619" w:rsidP="00345F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0241"/>
    <w:rsid w:val="00021E2D"/>
    <w:rsid w:val="00056108"/>
    <w:rsid w:val="0018471E"/>
    <w:rsid w:val="002A159D"/>
    <w:rsid w:val="00320F3C"/>
    <w:rsid w:val="00345FC6"/>
    <w:rsid w:val="004900D8"/>
    <w:rsid w:val="004F6DC1"/>
    <w:rsid w:val="005C0217"/>
    <w:rsid w:val="005F5A40"/>
    <w:rsid w:val="00727443"/>
    <w:rsid w:val="00752889"/>
    <w:rsid w:val="0088386E"/>
    <w:rsid w:val="009C07FB"/>
    <w:rsid w:val="00A14619"/>
    <w:rsid w:val="00A41A80"/>
    <w:rsid w:val="00A51D7B"/>
    <w:rsid w:val="00A74C4C"/>
    <w:rsid w:val="00AA3F17"/>
    <w:rsid w:val="00C01770"/>
    <w:rsid w:val="00C64EC7"/>
    <w:rsid w:val="00CE0EEA"/>
    <w:rsid w:val="00EA2202"/>
    <w:rsid w:val="00F80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7FB"/>
  </w:style>
  <w:style w:type="paragraph" w:styleId="2">
    <w:name w:val="heading 2"/>
    <w:basedOn w:val="a"/>
    <w:link w:val="20"/>
    <w:uiPriority w:val="9"/>
    <w:qFormat/>
    <w:rsid w:val="001847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24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847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184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10-copytext">
    <w:name w:val="m-10-copytext"/>
    <w:basedOn w:val="a"/>
    <w:rsid w:val="00AA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345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45FC6"/>
  </w:style>
  <w:style w:type="paragraph" w:styleId="a8">
    <w:name w:val="footer"/>
    <w:basedOn w:val="a"/>
    <w:link w:val="a9"/>
    <w:uiPriority w:val="99"/>
    <w:semiHidden/>
    <w:unhideWhenUsed/>
    <w:rsid w:val="00345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45FC6"/>
  </w:style>
  <w:style w:type="character" w:styleId="aa">
    <w:name w:val="Hyperlink"/>
    <w:basedOn w:val="a0"/>
    <w:uiPriority w:val="99"/>
    <w:semiHidden/>
    <w:unhideWhenUsed/>
    <w:rsid w:val="00345F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2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2018-08-23T09:28:00Z</dcterms:created>
  <dcterms:modified xsi:type="dcterms:W3CDTF">2018-11-19T09:01:00Z</dcterms:modified>
</cp:coreProperties>
</file>